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6300"/>
        </w:tabs>
        <w:spacing w:line="560" w:lineRule="exact"/>
        <w:rPr>
          <w:rFonts w:ascii="方正仿宋_GBK" w:hAnsi="Calibri" w:eastAsia="方正仿宋_GBK" w:cs="Times New Roman"/>
          <w:sz w:val="32"/>
          <w:szCs w:val="32"/>
        </w:rPr>
      </w:pPr>
    </w:p>
    <w:p>
      <w:pPr>
        <w:tabs>
          <w:tab w:val="left" w:pos="6300"/>
        </w:tabs>
        <w:spacing w:line="560" w:lineRule="exact"/>
        <w:rPr>
          <w:rFonts w:ascii="方正仿宋_GBK" w:hAnsi="Calibri" w:eastAsia="方正仿宋_GBK" w:cs="Times New Roman"/>
          <w:sz w:val="32"/>
          <w:szCs w:val="32"/>
        </w:rPr>
      </w:pPr>
    </w:p>
    <w:p>
      <w:pPr>
        <w:tabs>
          <w:tab w:val="left" w:pos="6300"/>
        </w:tabs>
        <w:spacing w:line="560" w:lineRule="exact"/>
        <w:rPr>
          <w:rFonts w:ascii="方正仿宋_GBK" w:hAnsi="Calibri" w:eastAsia="方正仿宋_GBK" w:cs="Times New Roman"/>
          <w:sz w:val="32"/>
          <w:szCs w:val="32"/>
        </w:rPr>
      </w:pPr>
    </w:p>
    <w:p>
      <w:pPr>
        <w:tabs>
          <w:tab w:val="left" w:pos="6300"/>
        </w:tabs>
        <w:spacing w:line="560" w:lineRule="exact"/>
        <w:rPr>
          <w:rFonts w:ascii="方正仿宋_GBK" w:hAnsi="Calibri" w:eastAsia="方正仿宋_GBK" w:cs="Times New Roman"/>
          <w:sz w:val="32"/>
          <w:szCs w:val="32"/>
        </w:rPr>
      </w:pPr>
    </w:p>
    <w:p>
      <w:pPr>
        <w:tabs>
          <w:tab w:val="left" w:pos="6300"/>
        </w:tabs>
        <w:spacing w:line="560" w:lineRule="exact"/>
        <w:rPr>
          <w:rFonts w:ascii="方正仿宋_GBK" w:hAnsi="Calibri" w:eastAsia="方正仿宋_GBK" w:cs="Times New Roman"/>
          <w:sz w:val="32"/>
          <w:szCs w:val="32"/>
        </w:rPr>
      </w:pPr>
    </w:p>
    <w:p>
      <w:pPr>
        <w:tabs>
          <w:tab w:val="left" w:pos="6300"/>
        </w:tabs>
        <w:spacing w:line="560" w:lineRule="exact"/>
        <w:rPr>
          <w:rFonts w:ascii="方正仿宋_GBK" w:hAnsi="Calibri" w:eastAsia="方正仿宋_GBK" w:cs="Times New Roman"/>
          <w:sz w:val="32"/>
          <w:szCs w:val="32"/>
        </w:rPr>
      </w:pPr>
    </w:p>
    <w:p>
      <w:pPr>
        <w:tabs>
          <w:tab w:val="left" w:pos="6300"/>
        </w:tabs>
        <w:spacing w:line="560" w:lineRule="exact"/>
        <w:rPr>
          <w:rFonts w:ascii="方正仿宋_GBK" w:hAnsi="Calibri" w:eastAsia="方正仿宋_GBK" w:cs="Times New Roman"/>
          <w:sz w:val="32"/>
          <w:szCs w:val="32"/>
        </w:rPr>
      </w:pPr>
    </w:p>
    <w:p>
      <w:pPr>
        <w:tabs>
          <w:tab w:val="left" w:pos="6300"/>
        </w:tabs>
        <w:spacing w:beforeLines="150" w:line="560" w:lineRule="exact"/>
        <w:jc w:val="center"/>
        <w:rPr>
          <w:rFonts w:ascii="方正仿宋_GBK" w:hAnsi="Calibri" w:eastAsia="方正仿宋_GBK" w:cs="Times New Roman"/>
          <w:sz w:val="32"/>
          <w:szCs w:val="32"/>
        </w:rPr>
      </w:pPr>
      <w:r>
        <w:rPr>
          <w:rFonts w:hint="eastAsia" w:ascii="方正仿宋_GBK" w:hAnsi="Calibri" w:eastAsia="方正仿宋_GBK" w:cs="Times New Roman"/>
          <w:sz w:val="32"/>
          <w:szCs w:val="32"/>
        </w:rPr>
        <w:t>重城职院学〔</w:t>
      </w:r>
      <w:r>
        <w:rPr>
          <w:rFonts w:hint="eastAsia" w:ascii="Times New Roman" w:hAnsi="Times New Roman" w:eastAsia="方正仿宋_GBK" w:cs="Times New Roman"/>
          <w:sz w:val="32"/>
          <w:szCs w:val="32"/>
        </w:rPr>
        <w:t>2024</w:t>
      </w:r>
      <w:r>
        <w:rPr>
          <w:rFonts w:hint="eastAsia" w:ascii="方正仿宋_GBK" w:hAnsi="Calibri" w:eastAsia="方正仿宋_GBK" w:cs="Times New Roman"/>
          <w:sz w:val="32"/>
          <w:szCs w:val="32"/>
        </w:rPr>
        <w:t>〕</w:t>
      </w:r>
      <w:r>
        <w:rPr>
          <w:rFonts w:hint="eastAsia" w:ascii="Times New Roman" w:hAnsi="Times New Roman" w:eastAsia="方正仿宋_GBK" w:cs="Times New Roman"/>
          <w:sz w:val="32"/>
          <w:szCs w:val="32"/>
        </w:rPr>
        <w:t>18</w:t>
      </w:r>
      <w:r>
        <w:rPr>
          <w:rFonts w:hint="eastAsia" w:ascii="方正仿宋_GBK" w:hAnsi="Calibri" w:eastAsia="方正仿宋_GBK" w:cs="Times New Roman"/>
          <w:sz w:val="32"/>
          <w:szCs w:val="32"/>
        </w:rPr>
        <w:t>号</w:t>
      </w:r>
    </w:p>
    <w:p>
      <w:pPr>
        <w:tabs>
          <w:tab w:val="left" w:pos="1815"/>
        </w:tabs>
        <w:spacing w:line="560" w:lineRule="exact"/>
        <w:rPr>
          <w:rFonts w:ascii="仿宋_GB2312" w:hAnsi="Calibri" w:eastAsia="仿宋_GB2312" w:cs="Times New Roman"/>
          <w:sz w:val="32"/>
          <w:szCs w:val="32"/>
        </w:rPr>
      </w:pPr>
      <w:r>
        <w:rPr>
          <w:rFonts w:ascii="仿宋_GB2312" w:hAnsi="Calibri" w:eastAsia="仿宋_GB2312" w:cs="Times New Roman"/>
          <w:sz w:val="32"/>
          <w:szCs w:val="32"/>
        </w:rPr>
        <w:tab/>
      </w:r>
    </w:p>
    <w:p>
      <w:pPr>
        <w:tabs>
          <w:tab w:val="left" w:pos="1815"/>
        </w:tabs>
        <w:spacing w:line="560" w:lineRule="exact"/>
        <w:rPr>
          <w:rFonts w:ascii="仿宋_GB2312" w:hAnsi="Calibri" w:eastAsia="仿宋_GB2312" w:cs="Times New Roman"/>
          <w:b/>
          <w:bCs/>
          <w:sz w:val="32"/>
          <w:szCs w:val="32"/>
        </w:rPr>
      </w:pPr>
    </w:p>
    <w:p>
      <w:pPr>
        <w:spacing w:line="600" w:lineRule="exact"/>
        <w:jc w:val="center"/>
        <w:rPr>
          <w:rFonts w:ascii="Times New Roman" w:hAnsi="Times New Roman" w:eastAsia="方正小标宋_GBK" w:cs="Times New Roman"/>
          <w:bCs/>
          <w:sz w:val="44"/>
          <w:szCs w:val="44"/>
        </w:rPr>
      </w:pPr>
      <w:r>
        <w:rPr>
          <w:rFonts w:ascii="Times New Roman" w:hAnsi="方正小标宋_GBK" w:eastAsia="方正小标宋_GBK" w:cs="Times New Roman"/>
          <w:bCs/>
          <w:sz w:val="44"/>
          <w:szCs w:val="44"/>
        </w:rPr>
        <w:t>重庆城市职业学院</w:t>
      </w:r>
    </w:p>
    <w:p>
      <w:pPr>
        <w:spacing w:line="560" w:lineRule="exact"/>
        <w:jc w:val="center"/>
        <w:rPr>
          <w:rFonts w:ascii="Times New Roman" w:hAnsi="Times New Roman" w:eastAsia="方正小标宋_GBK" w:cs="Times New Roman"/>
          <w:bCs/>
          <w:sz w:val="44"/>
          <w:szCs w:val="44"/>
        </w:rPr>
      </w:pPr>
      <w:r>
        <w:rPr>
          <w:rFonts w:ascii="Times New Roman" w:hAnsi="Times New Roman" w:eastAsia="方正小标宋_GBK" w:cs="Times New Roman"/>
          <w:bCs/>
          <w:sz w:val="44"/>
          <w:szCs w:val="44"/>
        </w:rPr>
        <w:t>关于印发</w:t>
      </w:r>
      <w:r>
        <w:rPr>
          <w:rFonts w:hint="eastAsia" w:ascii="Times New Roman" w:hAnsi="Times New Roman" w:eastAsia="方正小标宋_GBK" w:cs="Times New Roman"/>
          <w:bCs/>
          <w:sz w:val="44"/>
          <w:szCs w:val="44"/>
        </w:rPr>
        <w:t>《</w:t>
      </w:r>
      <w:r>
        <w:rPr>
          <w:rFonts w:ascii="Times New Roman" w:hAnsi="Times New Roman" w:eastAsia="方正小标宋_GBK" w:cs="Times New Roman"/>
          <w:bCs/>
          <w:sz w:val="44"/>
          <w:szCs w:val="44"/>
        </w:rPr>
        <w:t>国家奖学金、励志奖学金、助学金</w:t>
      </w:r>
    </w:p>
    <w:p>
      <w:pPr>
        <w:spacing w:line="560" w:lineRule="exact"/>
        <w:jc w:val="center"/>
        <w:rPr>
          <w:rFonts w:ascii="Times New Roman" w:hAnsi="Times New Roman" w:eastAsia="方正小标宋_GBK" w:cs="Times New Roman"/>
          <w:bCs/>
          <w:sz w:val="44"/>
          <w:szCs w:val="44"/>
        </w:rPr>
      </w:pPr>
      <w:r>
        <w:rPr>
          <w:rFonts w:ascii="Times New Roman" w:hAnsi="Times New Roman" w:eastAsia="方正小标宋_GBK" w:cs="Times New Roman"/>
          <w:bCs/>
          <w:sz w:val="44"/>
          <w:szCs w:val="44"/>
        </w:rPr>
        <w:t>评审工作实施细则</w:t>
      </w:r>
      <w:r>
        <w:rPr>
          <w:rFonts w:hint="eastAsia" w:ascii="Times New Roman" w:hAnsi="Times New Roman" w:eastAsia="方正小标宋_GBK" w:cs="Times New Roman"/>
          <w:bCs/>
          <w:sz w:val="44"/>
          <w:szCs w:val="44"/>
        </w:rPr>
        <w:t>》</w:t>
      </w:r>
      <w:r>
        <w:rPr>
          <w:rFonts w:ascii="Times New Roman" w:hAnsi="Times New Roman" w:eastAsia="方正小标宋_GBK" w:cs="Times New Roman"/>
          <w:bCs/>
          <w:sz w:val="44"/>
          <w:szCs w:val="44"/>
        </w:rPr>
        <w:t>的通知</w:t>
      </w:r>
    </w:p>
    <w:p>
      <w:pPr>
        <w:widowControl/>
        <w:spacing w:line="520" w:lineRule="exact"/>
        <w:rPr>
          <w:rFonts w:ascii="Times New Roman" w:hAnsi="Times New Roman" w:eastAsia="方正仿宋_GBK" w:cs="Times New Roman"/>
          <w:kern w:val="0"/>
          <w:sz w:val="32"/>
          <w:szCs w:val="32"/>
        </w:rPr>
      </w:pPr>
    </w:p>
    <w:p>
      <w:pPr>
        <w:widowControl/>
        <w:spacing w:line="520" w:lineRule="exact"/>
        <w:rPr>
          <w:rFonts w:ascii="Times New Roman" w:hAnsi="Times New Roman" w:eastAsia="方正仿宋_GBK" w:cs="Times New Roman"/>
          <w:kern w:val="0"/>
          <w:sz w:val="32"/>
          <w:szCs w:val="32"/>
        </w:rPr>
      </w:pPr>
      <w:r>
        <w:rPr>
          <w:rFonts w:ascii="Times New Roman" w:hAnsi="Times New Roman" w:eastAsia="方正仿宋_GBK" w:cs="Times New Roman"/>
          <w:kern w:val="0"/>
          <w:sz w:val="32"/>
          <w:szCs w:val="32"/>
        </w:rPr>
        <w:t>校属各单位：</w:t>
      </w:r>
    </w:p>
    <w:p>
      <w:pPr>
        <w:spacing w:line="52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《重庆城市</w:t>
      </w:r>
      <w:r>
        <w:rPr>
          <w:rFonts w:ascii="Times New Roman" w:hAnsi="Times New Roman" w:eastAsia="方正仿宋_GBK" w:cs="Times New Roman"/>
          <w:sz w:val="32"/>
          <w:szCs w:val="32"/>
        </w:rPr>
        <w:t>职业学院国家奖学金、励志奖学金、助学金评审工作实施细则》经2024年</w:t>
      </w:r>
      <w:r>
        <w:rPr>
          <w:rFonts w:hint="eastAsia" w:ascii="Times New Roman" w:hAnsi="Times New Roman" w:eastAsia="方正仿宋_GBK" w:cs="Times New Roman"/>
          <w:sz w:val="32"/>
          <w:szCs w:val="32"/>
        </w:rPr>
        <w:t>6</w:t>
      </w:r>
      <w:r>
        <w:rPr>
          <w:rFonts w:ascii="Times New Roman" w:hAnsi="Times New Roman" w:eastAsia="方正仿宋_GBK" w:cs="Times New Roman"/>
          <w:sz w:val="32"/>
          <w:szCs w:val="32"/>
        </w:rPr>
        <w:t>月</w:t>
      </w:r>
      <w:r>
        <w:rPr>
          <w:rFonts w:hint="eastAsia" w:ascii="Times New Roman" w:hAnsi="Times New Roman" w:eastAsia="方正仿宋_GBK" w:cs="Times New Roman"/>
          <w:sz w:val="32"/>
          <w:szCs w:val="32"/>
        </w:rPr>
        <w:t>17</w:t>
      </w:r>
      <w:r>
        <w:rPr>
          <w:rFonts w:ascii="Times New Roman" w:hAnsi="Times New Roman" w:eastAsia="方正仿宋_GBK" w:cs="Times New Roman"/>
          <w:sz w:val="32"/>
          <w:szCs w:val="32"/>
        </w:rPr>
        <w:t>日第1</w:t>
      </w:r>
      <w:r>
        <w:rPr>
          <w:rFonts w:hint="eastAsia" w:ascii="Times New Roman" w:hAnsi="Times New Roman" w:eastAsia="方正仿宋_GBK" w:cs="Times New Roman"/>
          <w:sz w:val="32"/>
          <w:szCs w:val="32"/>
        </w:rPr>
        <w:t>9次</w:t>
      </w:r>
      <w:r>
        <w:rPr>
          <w:rFonts w:hint="eastAsia" w:ascii="方正仿宋_GBK" w:hAnsi="方正仿宋_GBK" w:eastAsia="方正仿宋_GBK" w:cs="方正仿宋_GBK"/>
          <w:sz w:val="32"/>
          <w:szCs w:val="32"/>
        </w:rPr>
        <w:t>校长办公会议审定，现予以印发，请认真贯彻落实。</w:t>
      </w:r>
    </w:p>
    <w:p>
      <w:pPr>
        <w:widowControl/>
        <w:spacing w:line="520" w:lineRule="exact"/>
        <w:ind w:firstLine="420" w:firstLineChars="200"/>
      </w:pPr>
    </w:p>
    <w:p>
      <w:pPr>
        <w:widowControl/>
        <w:spacing w:line="520" w:lineRule="exact"/>
        <w:ind w:firstLine="5120" w:firstLineChars="1600"/>
        <w:rPr>
          <w:rFonts w:ascii="Times New Roman" w:hAnsi="Times New Roman" w:eastAsia="方正仿宋_GBK" w:cs="Times New Roman"/>
          <w:kern w:val="0"/>
          <w:sz w:val="32"/>
          <w:szCs w:val="32"/>
        </w:rPr>
      </w:pPr>
    </w:p>
    <w:p>
      <w:pPr>
        <w:widowControl/>
        <w:spacing w:line="520" w:lineRule="exact"/>
        <w:ind w:firstLine="5120" w:firstLineChars="1600"/>
        <w:rPr>
          <w:rFonts w:ascii="Times New Roman" w:hAnsi="Times New Roman" w:eastAsia="方正仿宋_GBK" w:cs="Times New Roman"/>
          <w:kern w:val="0"/>
          <w:sz w:val="32"/>
          <w:szCs w:val="32"/>
        </w:rPr>
      </w:pPr>
      <w:r>
        <w:rPr>
          <w:rFonts w:ascii="Times New Roman" w:hAnsi="Times New Roman" w:eastAsia="方正仿宋_GBK" w:cs="Times New Roman"/>
          <w:kern w:val="0"/>
          <w:sz w:val="32"/>
          <w:szCs w:val="32"/>
        </w:rPr>
        <w:t>重庆城市职业学院</w:t>
      </w:r>
    </w:p>
    <w:p>
      <w:pPr>
        <w:widowControl/>
        <w:spacing w:line="520" w:lineRule="exact"/>
        <w:ind w:firstLine="5280" w:firstLineChars="1650"/>
        <w:rPr>
          <w:rFonts w:ascii="Times New Roman" w:hAnsi="Times New Roman" w:eastAsia="方正仿宋_GBK" w:cs="Times New Roman"/>
          <w:kern w:val="0"/>
          <w:sz w:val="32"/>
          <w:szCs w:val="32"/>
        </w:rPr>
      </w:pPr>
      <w:r>
        <w:rPr>
          <w:rFonts w:ascii="Times New Roman" w:hAnsi="Times New Roman" w:eastAsia="方正仿宋_GBK" w:cs="Times New Roman"/>
          <w:kern w:val="0"/>
          <w:sz w:val="32"/>
          <w:szCs w:val="32"/>
        </w:rPr>
        <w:t>2024年6月</w:t>
      </w:r>
      <w:r>
        <w:rPr>
          <w:rFonts w:hint="eastAsia" w:ascii="Times New Roman" w:hAnsi="Times New Roman" w:eastAsia="方正仿宋_GBK" w:cs="Times New Roman"/>
          <w:kern w:val="0"/>
          <w:sz w:val="32"/>
          <w:szCs w:val="32"/>
          <w:lang w:val="en-US" w:eastAsia="zh-CN"/>
        </w:rPr>
        <w:t>26</w:t>
      </w:r>
      <w:r>
        <w:rPr>
          <w:rFonts w:ascii="Times New Roman" w:hAnsi="Times New Roman" w:eastAsia="方正仿宋_GBK" w:cs="Times New Roman"/>
          <w:kern w:val="0"/>
          <w:sz w:val="32"/>
          <w:szCs w:val="32"/>
        </w:rPr>
        <w:t>日</w:t>
      </w:r>
    </w:p>
    <w:p>
      <w:pPr>
        <w:rPr>
          <w:rFonts w:ascii="Times New Roman" w:hAnsi="Times New Roman" w:cs="Times New Roman"/>
        </w:rPr>
      </w:pPr>
    </w:p>
    <w:p>
      <w:pPr>
        <w:spacing w:line="560" w:lineRule="exact"/>
        <w:jc w:val="center"/>
        <w:rPr>
          <w:rFonts w:ascii="Times New Roman" w:hAnsi="Times New Roman" w:eastAsia="方正小标宋_GBK" w:cs="Times New Roman"/>
          <w:sz w:val="44"/>
          <w:szCs w:val="44"/>
        </w:rPr>
      </w:pPr>
      <w:r>
        <w:rPr>
          <w:rFonts w:ascii="Times New Roman" w:hAnsi="Times New Roman" w:eastAsia="方正小标宋_GBK" w:cs="Times New Roman"/>
          <w:sz w:val="44"/>
          <w:szCs w:val="44"/>
        </w:rPr>
        <w:t>重庆城市职业学院</w:t>
      </w:r>
    </w:p>
    <w:p>
      <w:pPr>
        <w:spacing w:line="560" w:lineRule="exact"/>
        <w:jc w:val="center"/>
        <w:rPr>
          <w:rFonts w:ascii="Times New Roman" w:hAnsi="Times New Roman" w:eastAsia="方正小标宋_GBK" w:cs="Times New Roman"/>
          <w:sz w:val="44"/>
          <w:szCs w:val="44"/>
        </w:rPr>
      </w:pPr>
      <w:r>
        <w:rPr>
          <w:rFonts w:ascii="Times New Roman" w:hAnsi="Times New Roman" w:eastAsia="方正小标宋_GBK" w:cs="Times New Roman"/>
          <w:sz w:val="44"/>
          <w:szCs w:val="44"/>
        </w:rPr>
        <w:t>国家奖学金、励志奖学金、助学金评审工作</w:t>
      </w:r>
    </w:p>
    <w:p>
      <w:pPr>
        <w:spacing w:line="560" w:lineRule="exact"/>
        <w:jc w:val="center"/>
        <w:rPr>
          <w:rFonts w:ascii="Times New Roman" w:hAnsi="Times New Roman" w:eastAsia="方正小标宋_GBK" w:cs="Times New Roman"/>
          <w:sz w:val="44"/>
          <w:szCs w:val="44"/>
        </w:rPr>
      </w:pPr>
      <w:r>
        <w:rPr>
          <w:rFonts w:ascii="Times New Roman" w:hAnsi="Times New Roman" w:eastAsia="方正小标宋_GBK" w:cs="Times New Roman"/>
          <w:sz w:val="44"/>
          <w:szCs w:val="44"/>
        </w:rPr>
        <w:t>实施细则</w:t>
      </w:r>
    </w:p>
    <w:p>
      <w:pPr>
        <w:spacing w:line="560" w:lineRule="exact"/>
        <w:jc w:val="center"/>
        <w:rPr>
          <w:rFonts w:ascii="Times New Roman" w:hAnsi="Times New Roman" w:eastAsia="方正黑体_GBK" w:cs="Times New Roman"/>
          <w:sz w:val="32"/>
          <w:szCs w:val="32"/>
        </w:rPr>
      </w:pPr>
      <w:r>
        <w:rPr>
          <w:rFonts w:ascii="Times New Roman" w:hAnsi="Times New Roman" w:eastAsia="方正仿宋_GBK" w:cs="Times New Roman"/>
          <w:sz w:val="32"/>
          <w:szCs w:val="32"/>
        </w:rPr>
        <w:br w:type="textWrapping"/>
      </w:r>
      <w:r>
        <w:rPr>
          <w:rFonts w:ascii="Times New Roman" w:hAnsi="Times New Roman" w:eastAsia="方正黑体_GBK" w:cs="Times New Roman"/>
          <w:sz w:val="32"/>
          <w:szCs w:val="32"/>
        </w:rPr>
        <w:t>第一章 总 则</w:t>
      </w:r>
    </w:p>
    <w:p>
      <w:pPr>
        <w:spacing w:line="560" w:lineRule="exact"/>
        <w:ind w:left="105" w:leftChars="50" w:firstLine="643" w:firstLineChars="200"/>
        <w:rPr>
          <w:rStyle w:val="25"/>
          <w:rFonts w:ascii="Times New Roman" w:hAnsi="Times New Roman" w:eastAsia="方正仿宋_GBK" w:cs="Times New Roman"/>
          <w:color w:val="auto"/>
          <w:sz w:val="32"/>
          <w:szCs w:val="32"/>
        </w:rPr>
      </w:pPr>
      <w:r>
        <w:rPr>
          <w:rStyle w:val="24"/>
          <w:rFonts w:ascii="Times New Roman" w:hAnsi="Times New Roman" w:eastAsia="方正仿宋_GBK" w:cs="Times New Roman"/>
          <w:b/>
          <w:color w:val="auto"/>
          <w:sz w:val="32"/>
          <w:szCs w:val="32"/>
        </w:rPr>
        <w:t>第一条</w:t>
      </w:r>
      <w:r>
        <w:rPr>
          <w:rStyle w:val="24"/>
          <w:rFonts w:ascii="Times New Roman" w:hAnsi="Times New Roman" w:eastAsia="方正仿宋_GBK" w:cs="Times New Roman"/>
          <w:color w:val="auto"/>
          <w:sz w:val="32"/>
          <w:szCs w:val="32"/>
        </w:rPr>
        <w:t xml:space="preserve"> </w:t>
      </w:r>
      <w:r>
        <w:rPr>
          <w:rStyle w:val="25"/>
          <w:rFonts w:ascii="Times New Roman" w:hAnsi="Times New Roman" w:eastAsia="方正仿宋_GBK" w:cs="Times New Roman"/>
          <w:color w:val="auto"/>
          <w:sz w:val="32"/>
          <w:szCs w:val="32"/>
        </w:rPr>
        <w:t>为规范</w:t>
      </w:r>
      <w:r>
        <w:rPr>
          <w:rStyle w:val="25"/>
          <w:rFonts w:hint="eastAsia" w:ascii="Times New Roman" w:hAnsi="Times New Roman" w:eastAsia="方正仿宋_GBK" w:cs="Times New Roman"/>
          <w:color w:val="auto"/>
          <w:sz w:val="32"/>
          <w:szCs w:val="32"/>
        </w:rPr>
        <w:t>学校</w:t>
      </w:r>
      <w:r>
        <w:rPr>
          <w:rStyle w:val="25"/>
          <w:rFonts w:ascii="Times New Roman" w:hAnsi="Times New Roman" w:eastAsia="方正仿宋_GBK" w:cs="Times New Roman"/>
          <w:color w:val="auto"/>
          <w:sz w:val="32"/>
          <w:szCs w:val="32"/>
        </w:rPr>
        <w:t>国家奖学金、国家励志奖学金和国家助学金评审工作，根据《国务院关于建立健全普通本科高校、高等职业学校和中等职业学校家庭经济困难学生资助政策体系的意见》（国发〔</w:t>
      </w:r>
      <w:r>
        <w:rPr>
          <w:rStyle w:val="26"/>
          <w:rFonts w:ascii="Times New Roman" w:hAnsi="Times New Roman" w:eastAsia="方正仿宋_GBK" w:cs="Times New Roman"/>
          <w:color w:val="auto"/>
          <w:sz w:val="32"/>
          <w:szCs w:val="32"/>
        </w:rPr>
        <w:t>2007</w:t>
      </w:r>
      <w:r>
        <w:rPr>
          <w:rStyle w:val="25"/>
          <w:rFonts w:ascii="Times New Roman" w:hAnsi="Times New Roman" w:eastAsia="方正仿宋_GBK" w:cs="Times New Roman"/>
          <w:color w:val="auto"/>
          <w:sz w:val="32"/>
          <w:szCs w:val="32"/>
        </w:rPr>
        <w:t>〕</w:t>
      </w:r>
      <w:r>
        <w:rPr>
          <w:rStyle w:val="26"/>
          <w:rFonts w:ascii="Times New Roman" w:hAnsi="Times New Roman" w:eastAsia="方正仿宋_GBK" w:cs="Times New Roman"/>
          <w:color w:val="auto"/>
          <w:sz w:val="32"/>
          <w:szCs w:val="32"/>
        </w:rPr>
        <w:t>13</w:t>
      </w:r>
      <w:r>
        <w:rPr>
          <w:rStyle w:val="25"/>
          <w:rFonts w:ascii="Times New Roman" w:hAnsi="Times New Roman" w:eastAsia="方正仿宋_GBK" w:cs="Times New Roman"/>
          <w:color w:val="auto"/>
          <w:sz w:val="32"/>
          <w:szCs w:val="32"/>
        </w:rPr>
        <w:t>号）《教育部 财政部关于印发</w:t>
      </w:r>
      <w:r>
        <w:rPr>
          <w:rStyle w:val="25"/>
          <w:rFonts w:hint="eastAsia" w:ascii="Times New Roman" w:hAnsi="Times New Roman" w:eastAsia="方正仿宋_GBK" w:cs="Times New Roman"/>
          <w:color w:val="auto"/>
          <w:sz w:val="32"/>
          <w:szCs w:val="32"/>
        </w:rPr>
        <w:t>&lt;</w:t>
      </w:r>
      <w:r>
        <w:rPr>
          <w:rStyle w:val="25"/>
          <w:rFonts w:ascii="Times New Roman" w:hAnsi="Times New Roman" w:eastAsia="方正仿宋_GBK" w:cs="Times New Roman"/>
          <w:color w:val="auto"/>
          <w:sz w:val="32"/>
          <w:szCs w:val="32"/>
        </w:rPr>
        <w:t>本专科生国家奖学金评审办法</w:t>
      </w:r>
      <w:r>
        <w:rPr>
          <w:rStyle w:val="25"/>
          <w:rFonts w:hint="eastAsia" w:ascii="Times New Roman" w:hAnsi="Times New Roman" w:eastAsia="方正仿宋_GBK" w:cs="Times New Roman"/>
          <w:color w:val="auto"/>
          <w:sz w:val="32"/>
          <w:szCs w:val="32"/>
        </w:rPr>
        <w:t>&gt;</w:t>
      </w:r>
      <w:r>
        <w:rPr>
          <w:rStyle w:val="25"/>
          <w:rFonts w:ascii="Times New Roman" w:hAnsi="Times New Roman" w:eastAsia="方正仿宋_GBK" w:cs="Times New Roman"/>
          <w:color w:val="auto"/>
          <w:sz w:val="32"/>
          <w:szCs w:val="32"/>
        </w:rPr>
        <w:t>的通知》（教财函〔2019〕105号）《普通本科高校、高等职业学校国家励志奖学金管理暂行</w:t>
      </w:r>
      <w:r>
        <w:rPr>
          <w:rStyle w:val="25"/>
          <w:rFonts w:hint="eastAsia" w:ascii="Times New Roman" w:hAnsi="Times New Roman" w:eastAsia="方正仿宋_GBK" w:cs="Times New Roman"/>
          <w:color w:val="auto"/>
          <w:sz w:val="32"/>
          <w:szCs w:val="32"/>
        </w:rPr>
        <w:t>办法</w:t>
      </w:r>
      <w:r>
        <w:rPr>
          <w:rStyle w:val="25"/>
          <w:rFonts w:ascii="Times New Roman" w:hAnsi="Times New Roman" w:eastAsia="方正仿宋_GBK" w:cs="Times New Roman"/>
          <w:color w:val="auto"/>
          <w:sz w:val="32"/>
          <w:szCs w:val="32"/>
        </w:rPr>
        <w:t>》（财教〔20</w:t>
      </w:r>
      <w:r>
        <w:rPr>
          <w:rStyle w:val="25"/>
          <w:rFonts w:hint="eastAsia" w:ascii="Times New Roman" w:hAnsi="Times New Roman" w:eastAsia="方正仿宋_GBK" w:cs="Times New Roman"/>
          <w:color w:val="auto"/>
          <w:sz w:val="32"/>
          <w:szCs w:val="32"/>
        </w:rPr>
        <w:t>07</w:t>
      </w:r>
      <w:r>
        <w:rPr>
          <w:rStyle w:val="25"/>
          <w:rFonts w:ascii="Times New Roman" w:hAnsi="Times New Roman" w:eastAsia="方正仿宋_GBK" w:cs="Times New Roman"/>
          <w:color w:val="auto"/>
          <w:sz w:val="32"/>
          <w:szCs w:val="32"/>
        </w:rPr>
        <w:t>〕</w:t>
      </w:r>
      <w:r>
        <w:rPr>
          <w:rStyle w:val="25"/>
          <w:rFonts w:hint="eastAsia" w:ascii="Times New Roman" w:hAnsi="Times New Roman" w:eastAsia="方正仿宋_GBK" w:cs="Times New Roman"/>
          <w:color w:val="auto"/>
          <w:sz w:val="32"/>
          <w:szCs w:val="32"/>
        </w:rPr>
        <w:t>91</w:t>
      </w:r>
      <w:r>
        <w:rPr>
          <w:rStyle w:val="25"/>
          <w:rFonts w:ascii="Times New Roman" w:hAnsi="Times New Roman" w:eastAsia="方正仿宋_GBK" w:cs="Times New Roman"/>
          <w:color w:val="auto"/>
          <w:sz w:val="32"/>
          <w:szCs w:val="32"/>
        </w:rPr>
        <w:t>号）《普通本科高校、高等职业学校国家助学金管理暂行</w:t>
      </w:r>
      <w:r>
        <w:rPr>
          <w:rStyle w:val="25"/>
          <w:rFonts w:hint="eastAsia" w:ascii="Times New Roman" w:hAnsi="Times New Roman" w:eastAsia="方正仿宋_GBK" w:cs="Times New Roman"/>
          <w:color w:val="auto"/>
          <w:sz w:val="32"/>
          <w:szCs w:val="32"/>
        </w:rPr>
        <w:t>办法</w:t>
      </w:r>
      <w:r>
        <w:rPr>
          <w:rStyle w:val="25"/>
          <w:rFonts w:ascii="Times New Roman" w:hAnsi="Times New Roman" w:eastAsia="方正仿宋_GBK" w:cs="Times New Roman"/>
          <w:color w:val="auto"/>
          <w:sz w:val="32"/>
          <w:szCs w:val="32"/>
        </w:rPr>
        <w:t>》（财教〔20</w:t>
      </w:r>
      <w:r>
        <w:rPr>
          <w:rStyle w:val="25"/>
          <w:rFonts w:hint="eastAsia" w:ascii="Times New Roman" w:hAnsi="Times New Roman" w:eastAsia="方正仿宋_GBK" w:cs="Times New Roman"/>
          <w:color w:val="auto"/>
          <w:sz w:val="32"/>
          <w:szCs w:val="32"/>
        </w:rPr>
        <w:t>07</w:t>
      </w:r>
      <w:r>
        <w:rPr>
          <w:rStyle w:val="25"/>
          <w:rFonts w:ascii="Times New Roman" w:hAnsi="Times New Roman" w:eastAsia="方正仿宋_GBK" w:cs="Times New Roman"/>
          <w:color w:val="auto"/>
          <w:sz w:val="32"/>
          <w:szCs w:val="32"/>
        </w:rPr>
        <w:t>〕</w:t>
      </w:r>
      <w:r>
        <w:rPr>
          <w:rStyle w:val="25"/>
          <w:rFonts w:hint="eastAsia" w:ascii="Times New Roman" w:hAnsi="Times New Roman" w:eastAsia="方正仿宋_GBK" w:cs="Times New Roman"/>
          <w:color w:val="auto"/>
          <w:sz w:val="32"/>
          <w:szCs w:val="32"/>
        </w:rPr>
        <w:t>92</w:t>
      </w:r>
      <w:r>
        <w:rPr>
          <w:rStyle w:val="25"/>
          <w:rFonts w:ascii="Times New Roman" w:hAnsi="Times New Roman" w:eastAsia="方正仿宋_GBK" w:cs="Times New Roman"/>
          <w:color w:val="auto"/>
          <w:sz w:val="32"/>
          <w:szCs w:val="32"/>
        </w:rPr>
        <w:t>号）《财政部 教育部关于调整职业院校奖助学金政策的通知》（财教〔2019〕25号）及重庆市相关文件精神，</w:t>
      </w:r>
      <w:r>
        <w:rPr>
          <w:rStyle w:val="25"/>
          <w:rFonts w:hint="eastAsia" w:ascii="Times New Roman" w:hAnsi="Times New Roman" w:eastAsia="方正仿宋_GBK" w:cs="Times New Roman"/>
          <w:color w:val="auto"/>
          <w:sz w:val="32"/>
          <w:szCs w:val="32"/>
        </w:rPr>
        <w:t>结合学校实际，</w:t>
      </w:r>
      <w:r>
        <w:rPr>
          <w:rStyle w:val="25"/>
          <w:rFonts w:ascii="Times New Roman" w:hAnsi="Times New Roman" w:eastAsia="方正仿宋_GBK" w:cs="Times New Roman"/>
          <w:color w:val="auto"/>
          <w:sz w:val="32"/>
          <w:szCs w:val="32"/>
        </w:rPr>
        <w:t>特制定本实施细则。</w:t>
      </w:r>
      <w:r>
        <w:rPr>
          <w:rFonts w:ascii="Times New Roman" w:hAnsi="Times New Roman" w:eastAsia="方正仿宋_GBK" w:cs="Times New Roman"/>
          <w:sz w:val="32"/>
          <w:szCs w:val="32"/>
        </w:rPr>
        <w:br w:type="textWrapping"/>
      </w:r>
      <w:r>
        <w:rPr>
          <w:rStyle w:val="24"/>
          <w:rFonts w:ascii="Times New Roman" w:hAnsi="Times New Roman" w:eastAsia="方正仿宋_GBK" w:cs="Times New Roman"/>
          <w:color w:val="auto"/>
          <w:sz w:val="32"/>
          <w:szCs w:val="32"/>
        </w:rPr>
        <w:t xml:space="preserve">    </w:t>
      </w:r>
      <w:r>
        <w:rPr>
          <w:rStyle w:val="24"/>
          <w:rFonts w:ascii="Times New Roman" w:hAnsi="Times New Roman" w:eastAsia="方正仿宋_GBK" w:cs="Times New Roman"/>
          <w:b/>
          <w:color w:val="auto"/>
          <w:sz w:val="32"/>
          <w:szCs w:val="32"/>
        </w:rPr>
        <w:t xml:space="preserve">第二条 </w:t>
      </w:r>
      <w:r>
        <w:rPr>
          <w:rStyle w:val="25"/>
          <w:rFonts w:ascii="Times New Roman" w:hAnsi="Times New Roman" w:eastAsia="方正仿宋_GBK" w:cs="Times New Roman"/>
          <w:color w:val="auto"/>
          <w:sz w:val="32"/>
          <w:szCs w:val="32"/>
        </w:rPr>
        <w:t>本实施细则适用于学校国家奖学金、国家励志奖学金、国家助学金评审、发放等工作。</w:t>
      </w:r>
    </w:p>
    <w:p>
      <w:pPr>
        <w:pStyle w:val="4"/>
        <w:spacing w:line="560" w:lineRule="exact"/>
        <w:ind w:firstLine="643" w:firstLineChars="200"/>
        <w:jc w:val="both"/>
        <w:rPr>
          <w:rFonts w:ascii="Times New Roman" w:hAnsi="Times New Roman" w:eastAsia="方正仿宋_GBK" w:cs="Times New Roman"/>
          <w:sz w:val="32"/>
          <w:szCs w:val="32"/>
        </w:rPr>
      </w:pPr>
      <w:r>
        <w:rPr>
          <w:rFonts w:ascii="Times New Roman" w:hAnsi="Times New Roman" w:eastAsia="方正仿宋_GBK" w:cs="Times New Roman"/>
          <w:b/>
          <w:sz w:val="32"/>
          <w:szCs w:val="32"/>
        </w:rPr>
        <w:t>第三条</w:t>
      </w:r>
      <w:r>
        <w:rPr>
          <w:rFonts w:ascii="Times New Roman" w:hAnsi="Times New Roman" w:eastAsia="方正仿宋_GBK" w:cs="Times New Roman"/>
          <w:sz w:val="32"/>
          <w:szCs w:val="32"/>
        </w:rPr>
        <w:t xml:space="preserve"> 成立学校国家奖助学金评审工作领导小组。</w:t>
      </w:r>
    </w:p>
    <w:p>
      <w:pPr>
        <w:pStyle w:val="4"/>
        <w:spacing w:line="560" w:lineRule="exact"/>
        <w:ind w:firstLine="640" w:firstLineChars="20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组长：分管学生工作校领导</w:t>
      </w:r>
    </w:p>
    <w:p>
      <w:pPr>
        <w:pStyle w:val="4"/>
        <w:spacing w:line="560" w:lineRule="exact"/>
        <w:ind w:firstLine="640" w:firstLineChars="20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成员：党委学生工作部（学生处）部长、教务处（质量管理中心）处长、财务与资产管理处处长</w:t>
      </w:r>
    </w:p>
    <w:p>
      <w:pPr>
        <w:pStyle w:val="4"/>
        <w:spacing w:line="560" w:lineRule="exact"/>
        <w:ind w:firstLine="643" w:firstLineChars="200"/>
        <w:jc w:val="both"/>
        <w:rPr>
          <w:rFonts w:ascii="Times New Roman" w:hAnsi="Times New Roman" w:eastAsia="方正仿宋_GBK" w:cs="Times New Roman"/>
          <w:sz w:val="32"/>
          <w:szCs w:val="32"/>
        </w:rPr>
      </w:pPr>
      <w:r>
        <w:rPr>
          <w:rFonts w:ascii="Times New Roman" w:hAnsi="Times New Roman" w:eastAsia="方正仿宋_GBK" w:cs="Times New Roman"/>
          <w:b/>
          <w:sz w:val="32"/>
          <w:szCs w:val="32"/>
        </w:rPr>
        <w:t>第四条</w:t>
      </w:r>
      <w:r>
        <w:rPr>
          <w:rFonts w:ascii="Times New Roman" w:hAnsi="Times New Roman" w:eastAsia="方正仿宋_GBK" w:cs="Times New Roman"/>
          <w:sz w:val="32"/>
          <w:szCs w:val="32"/>
        </w:rPr>
        <w:t xml:space="preserve"> 成立学校国家奖助学金评审委员会。</w:t>
      </w:r>
    </w:p>
    <w:p>
      <w:pPr>
        <w:pStyle w:val="4"/>
        <w:spacing w:line="560" w:lineRule="exact"/>
        <w:ind w:firstLine="640" w:firstLineChars="20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主任：党委学生工作部（学生处）部长</w:t>
      </w:r>
    </w:p>
    <w:p>
      <w:pPr>
        <w:pStyle w:val="4"/>
        <w:spacing w:line="560" w:lineRule="exact"/>
        <w:ind w:firstLine="640" w:firstLineChars="200"/>
        <w:jc w:val="both"/>
        <w:rPr>
          <w:rFonts w:ascii="Times New Roman" w:hAnsi="Times New Roman" w:eastAsia="方正黑体_GBK" w:cs="Times New Roman"/>
        </w:rPr>
      </w:pPr>
      <w:r>
        <w:rPr>
          <w:rFonts w:ascii="Times New Roman" w:hAnsi="Times New Roman" w:eastAsia="方正仿宋_GBK" w:cs="Times New Roman"/>
          <w:sz w:val="32"/>
          <w:szCs w:val="32"/>
        </w:rPr>
        <w:t>委员：各二级学院分管学生工作负责人、学校资助中心成员、各二级学院学生代表各一名</w:t>
      </w:r>
      <w:r>
        <w:rPr>
          <w:rFonts w:ascii="Times New Roman" w:hAnsi="Times New Roman" w:eastAsia="方正仿宋_GBK" w:cs="Times New Roman"/>
          <w:sz w:val="32"/>
          <w:szCs w:val="32"/>
        </w:rPr>
        <w:br w:type="textWrapping"/>
      </w:r>
      <w:r>
        <w:rPr>
          <w:rStyle w:val="24"/>
          <w:rFonts w:ascii="Times New Roman" w:hAnsi="Times New Roman" w:eastAsia="方正仿宋_GBK" w:cs="Times New Roman"/>
          <w:color w:val="auto"/>
          <w:sz w:val="32"/>
          <w:szCs w:val="32"/>
        </w:rPr>
        <w:t xml:space="preserve">    </w:t>
      </w:r>
      <w:r>
        <w:rPr>
          <w:rStyle w:val="24"/>
          <w:rFonts w:ascii="Times New Roman" w:hAnsi="Times New Roman" w:eastAsia="方正仿宋_GBK" w:cs="Times New Roman"/>
          <w:b/>
          <w:color w:val="auto"/>
          <w:sz w:val="32"/>
          <w:szCs w:val="32"/>
        </w:rPr>
        <w:t>第五条</w:t>
      </w:r>
      <w:r>
        <w:rPr>
          <w:rStyle w:val="24"/>
          <w:rFonts w:ascii="Times New Roman" w:hAnsi="Times New Roman" w:eastAsia="方正仿宋_GBK" w:cs="Times New Roman"/>
          <w:color w:val="auto"/>
          <w:sz w:val="32"/>
          <w:szCs w:val="32"/>
        </w:rPr>
        <w:t xml:space="preserve"> </w:t>
      </w:r>
      <w:r>
        <w:rPr>
          <w:rStyle w:val="25"/>
          <w:rFonts w:ascii="Times New Roman" w:hAnsi="Times New Roman" w:eastAsia="方正仿宋_GBK" w:cs="Times New Roman"/>
          <w:color w:val="auto"/>
          <w:sz w:val="32"/>
          <w:szCs w:val="32"/>
        </w:rPr>
        <w:t>经费来源、奖励（或资助）对象及标准：</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 xml:space="preserve">    </w:t>
      </w:r>
      <w:r>
        <w:rPr>
          <w:rStyle w:val="26"/>
          <w:rFonts w:hint="eastAsia" w:ascii="Times New Roman" w:hAnsi="Times New Roman" w:eastAsia="方正仿宋_GBK" w:cs="Times New Roman"/>
          <w:color w:val="auto"/>
          <w:sz w:val="32"/>
          <w:szCs w:val="32"/>
        </w:rPr>
        <w:t>（</w:t>
      </w:r>
      <w:r>
        <w:rPr>
          <w:rStyle w:val="25"/>
          <w:rFonts w:ascii="Times New Roman" w:hAnsi="Times New Roman" w:eastAsia="方正仿宋_GBK" w:cs="Times New Roman"/>
          <w:color w:val="auto"/>
          <w:sz w:val="32"/>
          <w:szCs w:val="32"/>
        </w:rPr>
        <w:t>一</w:t>
      </w:r>
      <w:r>
        <w:rPr>
          <w:rStyle w:val="26"/>
          <w:rFonts w:hint="eastAsia" w:ascii="Times New Roman" w:hAnsi="Times New Roman" w:eastAsia="方正仿宋_GBK" w:cs="Times New Roman"/>
          <w:color w:val="auto"/>
          <w:sz w:val="32"/>
          <w:szCs w:val="32"/>
        </w:rPr>
        <w:t>）</w:t>
      </w:r>
      <w:r>
        <w:rPr>
          <w:rStyle w:val="25"/>
          <w:rFonts w:ascii="Times New Roman" w:hAnsi="Times New Roman" w:eastAsia="方正仿宋_GBK" w:cs="Times New Roman"/>
          <w:color w:val="auto"/>
          <w:sz w:val="32"/>
          <w:szCs w:val="32"/>
        </w:rPr>
        <w:t>国家奖学金由中央政府出资设立，用于奖励本校全日制专科学生中特别优秀的学生，奖励标准为每人每年</w:t>
      </w:r>
      <w:r>
        <w:rPr>
          <w:rStyle w:val="26"/>
          <w:rFonts w:ascii="Times New Roman" w:hAnsi="Times New Roman" w:eastAsia="方正仿宋_GBK" w:cs="Times New Roman"/>
          <w:color w:val="auto"/>
          <w:sz w:val="32"/>
          <w:szCs w:val="32"/>
        </w:rPr>
        <w:t>8000</w:t>
      </w:r>
      <w:r>
        <w:rPr>
          <w:rStyle w:val="25"/>
          <w:rFonts w:ascii="Times New Roman" w:hAnsi="Times New Roman" w:eastAsia="方正仿宋_GBK" w:cs="Times New Roman"/>
          <w:color w:val="auto"/>
          <w:sz w:val="32"/>
          <w:szCs w:val="32"/>
        </w:rPr>
        <w:t>元。</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 xml:space="preserve">    </w:t>
      </w:r>
      <w:r>
        <w:rPr>
          <w:rStyle w:val="26"/>
          <w:rFonts w:hint="eastAsia" w:ascii="Times New Roman" w:hAnsi="Times New Roman" w:eastAsia="方正仿宋_GBK" w:cs="Times New Roman"/>
          <w:color w:val="auto"/>
          <w:sz w:val="32"/>
          <w:szCs w:val="32"/>
        </w:rPr>
        <w:t>（</w:t>
      </w:r>
      <w:r>
        <w:rPr>
          <w:rStyle w:val="25"/>
          <w:rFonts w:ascii="Times New Roman" w:hAnsi="Times New Roman" w:eastAsia="方正仿宋_GBK" w:cs="Times New Roman"/>
          <w:color w:val="auto"/>
          <w:sz w:val="32"/>
          <w:szCs w:val="32"/>
        </w:rPr>
        <w:t>二</w:t>
      </w:r>
      <w:r>
        <w:rPr>
          <w:rStyle w:val="26"/>
          <w:rFonts w:hint="eastAsia" w:ascii="Times New Roman" w:hAnsi="Times New Roman" w:eastAsia="方正仿宋_GBK" w:cs="Times New Roman"/>
          <w:color w:val="auto"/>
          <w:sz w:val="32"/>
          <w:szCs w:val="32"/>
        </w:rPr>
        <w:t>）</w:t>
      </w:r>
      <w:r>
        <w:rPr>
          <w:rStyle w:val="25"/>
          <w:rFonts w:ascii="Times New Roman" w:hAnsi="Times New Roman" w:eastAsia="方正仿宋_GBK" w:cs="Times New Roman"/>
          <w:color w:val="auto"/>
          <w:sz w:val="32"/>
          <w:szCs w:val="32"/>
        </w:rPr>
        <w:t>国家励志奖学金由中央政府出资设立，用于奖励资助本校全日制专科学生中品学兼优的家庭经济困难学生，奖励标准为每人每年</w:t>
      </w:r>
      <w:r>
        <w:rPr>
          <w:rStyle w:val="26"/>
          <w:rFonts w:ascii="Times New Roman" w:hAnsi="Times New Roman" w:eastAsia="方正仿宋_GBK" w:cs="Times New Roman"/>
          <w:color w:val="auto"/>
          <w:sz w:val="32"/>
          <w:szCs w:val="32"/>
        </w:rPr>
        <w:t>5000</w:t>
      </w:r>
      <w:r>
        <w:rPr>
          <w:rStyle w:val="25"/>
          <w:rFonts w:ascii="Times New Roman" w:hAnsi="Times New Roman" w:eastAsia="方正仿宋_GBK" w:cs="Times New Roman"/>
          <w:color w:val="auto"/>
          <w:sz w:val="32"/>
          <w:szCs w:val="32"/>
        </w:rPr>
        <w:t>元。</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 xml:space="preserve">    </w:t>
      </w:r>
      <w:r>
        <w:rPr>
          <w:rStyle w:val="26"/>
          <w:rFonts w:hint="eastAsia" w:ascii="Times New Roman" w:hAnsi="Times New Roman" w:eastAsia="方正仿宋_GBK" w:cs="Times New Roman"/>
          <w:color w:val="auto"/>
          <w:sz w:val="32"/>
          <w:szCs w:val="32"/>
        </w:rPr>
        <w:t>（</w:t>
      </w:r>
      <w:r>
        <w:rPr>
          <w:rStyle w:val="25"/>
          <w:rFonts w:ascii="Times New Roman" w:hAnsi="Times New Roman" w:eastAsia="方正仿宋_GBK" w:cs="Times New Roman"/>
          <w:color w:val="auto"/>
          <w:sz w:val="32"/>
          <w:szCs w:val="32"/>
        </w:rPr>
        <w:t>三</w:t>
      </w:r>
      <w:r>
        <w:rPr>
          <w:rStyle w:val="26"/>
          <w:rFonts w:hint="eastAsia" w:ascii="Times New Roman" w:hAnsi="Times New Roman" w:eastAsia="方正仿宋_GBK" w:cs="Times New Roman"/>
          <w:color w:val="auto"/>
          <w:sz w:val="32"/>
          <w:szCs w:val="32"/>
        </w:rPr>
        <w:t>）</w:t>
      </w:r>
      <w:r>
        <w:rPr>
          <w:rStyle w:val="25"/>
          <w:rFonts w:ascii="Times New Roman" w:hAnsi="Times New Roman" w:eastAsia="方正仿宋_GBK" w:cs="Times New Roman"/>
          <w:color w:val="auto"/>
          <w:sz w:val="32"/>
          <w:szCs w:val="32"/>
        </w:rPr>
        <w:t>国家助学金由中央和地方政府共同出资设立，用于资助本校全日制专科在校生中家庭经济困难学生，主要资助这类学生的生活费用开支。国家助学金的平均资助标准为每生每年</w:t>
      </w:r>
      <w:r>
        <w:rPr>
          <w:rStyle w:val="26"/>
          <w:rFonts w:ascii="Times New Roman" w:hAnsi="Times New Roman" w:eastAsia="方正仿宋_GBK" w:cs="Times New Roman"/>
          <w:color w:val="auto"/>
          <w:sz w:val="32"/>
          <w:szCs w:val="32"/>
        </w:rPr>
        <w:t>3300</w:t>
      </w:r>
      <w:r>
        <w:rPr>
          <w:rStyle w:val="25"/>
          <w:rFonts w:ascii="Times New Roman" w:hAnsi="Times New Roman" w:eastAsia="方正仿宋_GBK" w:cs="Times New Roman"/>
          <w:color w:val="auto"/>
          <w:sz w:val="32"/>
          <w:szCs w:val="32"/>
        </w:rPr>
        <w:t>元，具体标准在每生每年</w:t>
      </w:r>
      <w:r>
        <w:rPr>
          <w:rStyle w:val="26"/>
          <w:rFonts w:ascii="Times New Roman" w:hAnsi="Times New Roman" w:eastAsia="方正仿宋_GBK" w:cs="Times New Roman"/>
          <w:color w:val="auto"/>
          <w:sz w:val="32"/>
          <w:szCs w:val="32"/>
        </w:rPr>
        <w:t>2000-4500</w:t>
      </w:r>
      <w:r>
        <w:rPr>
          <w:rStyle w:val="25"/>
          <w:rFonts w:ascii="Times New Roman" w:hAnsi="Times New Roman" w:eastAsia="方正仿宋_GBK" w:cs="Times New Roman"/>
          <w:color w:val="auto"/>
          <w:sz w:val="32"/>
          <w:szCs w:val="32"/>
        </w:rPr>
        <w:t>元范围内确定（国家助学金标准根据当年重庆市教育委员会要求实时调整），可以分为</w:t>
      </w:r>
      <w:r>
        <w:rPr>
          <w:rStyle w:val="26"/>
          <w:rFonts w:ascii="Times New Roman" w:hAnsi="Times New Roman" w:eastAsia="方正仿宋_GBK" w:cs="Times New Roman"/>
          <w:color w:val="auto"/>
          <w:sz w:val="32"/>
          <w:szCs w:val="32"/>
        </w:rPr>
        <w:t>3</w:t>
      </w:r>
      <w:r>
        <w:rPr>
          <w:rStyle w:val="25"/>
          <w:rFonts w:ascii="Times New Roman" w:hAnsi="Times New Roman" w:eastAsia="方正仿宋_GBK" w:cs="Times New Roman"/>
          <w:color w:val="auto"/>
          <w:sz w:val="32"/>
          <w:szCs w:val="32"/>
        </w:rPr>
        <w:t>档。</w:t>
      </w:r>
      <w:r>
        <w:rPr>
          <w:rFonts w:ascii="Times New Roman" w:hAnsi="Times New Roman" w:eastAsia="方正仿宋_GBK" w:cs="Times New Roman"/>
          <w:sz w:val="32"/>
          <w:szCs w:val="32"/>
        </w:rPr>
        <w:br w:type="textWrapping"/>
      </w:r>
      <w:r>
        <w:rPr>
          <w:rStyle w:val="24"/>
          <w:rFonts w:ascii="Times New Roman" w:hAnsi="Times New Roman" w:eastAsia="方正仿宋_GBK" w:cs="Times New Roman"/>
          <w:color w:val="auto"/>
          <w:sz w:val="32"/>
          <w:szCs w:val="32"/>
        </w:rPr>
        <w:t xml:space="preserve">  </w:t>
      </w:r>
      <w:r>
        <w:rPr>
          <w:rStyle w:val="24"/>
          <w:rFonts w:ascii="Times New Roman" w:hAnsi="Times New Roman" w:eastAsia="方正仿宋_GBK" w:cs="Times New Roman"/>
          <w:b/>
          <w:color w:val="auto"/>
          <w:sz w:val="32"/>
          <w:szCs w:val="32"/>
        </w:rPr>
        <w:t xml:space="preserve">  第六条</w:t>
      </w:r>
      <w:r>
        <w:rPr>
          <w:rStyle w:val="24"/>
          <w:rFonts w:ascii="Times New Roman" w:hAnsi="Times New Roman" w:eastAsia="方正仿宋_GBK" w:cs="Times New Roman"/>
          <w:color w:val="auto"/>
          <w:sz w:val="32"/>
          <w:szCs w:val="32"/>
        </w:rPr>
        <w:t xml:space="preserve"> </w:t>
      </w:r>
      <w:r>
        <w:rPr>
          <w:rStyle w:val="25"/>
          <w:rFonts w:ascii="Times New Roman" w:hAnsi="Times New Roman" w:eastAsia="方正仿宋_GBK" w:cs="Times New Roman"/>
          <w:color w:val="auto"/>
          <w:sz w:val="32"/>
          <w:szCs w:val="32"/>
        </w:rPr>
        <w:t>学校获得国家奖学金、国家励志奖学金、国家助学金的名额及标准由重庆市有关部门确定。</w:t>
      </w:r>
    </w:p>
    <w:p>
      <w:pPr>
        <w:pStyle w:val="4"/>
        <w:spacing w:line="560" w:lineRule="exact"/>
        <w:ind w:firstLine="640" w:firstLineChars="200"/>
        <w:jc w:val="center"/>
        <w:rPr>
          <w:rFonts w:ascii="Times New Roman" w:hAnsi="Times New Roman" w:eastAsia="方正黑体_GBK" w:cs="Times New Roman"/>
          <w:sz w:val="32"/>
          <w:szCs w:val="32"/>
        </w:rPr>
      </w:pPr>
      <w:r>
        <w:rPr>
          <w:rFonts w:ascii="Times New Roman" w:hAnsi="Times New Roman" w:eastAsia="方正黑体_GBK" w:cs="Times New Roman"/>
          <w:sz w:val="32"/>
          <w:szCs w:val="32"/>
        </w:rPr>
        <w:t>第二章 国家奖、助学项目申请条件</w:t>
      </w:r>
    </w:p>
    <w:p>
      <w:pPr>
        <w:pStyle w:val="4"/>
        <w:spacing w:line="560" w:lineRule="exact"/>
        <w:ind w:firstLine="643" w:firstLineChars="200"/>
        <w:jc w:val="both"/>
        <w:rPr>
          <w:rFonts w:ascii="Times New Roman" w:hAnsi="Times New Roman" w:eastAsia="方正仿宋_GBK" w:cs="Times New Roman"/>
          <w:sz w:val="32"/>
          <w:szCs w:val="32"/>
        </w:rPr>
      </w:pPr>
      <w:r>
        <w:rPr>
          <w:rStyle w:val="24"/>
          <w:rFonts w:ascii="Times New Roman" w:hAnsi="Times New Roman" w:eastAsia="方正仿宋_GBK" w:cs="Times New Roman"/>
          <w:b/>
          <w:color w:val="auto"/>
          <w:sz w:val="32"/>
          <w:szCs w:val="32"/>
        </w:rPr>
        <w:t>第七条</w:t>
      </w:r>
      <w:r>
        <w:rPr>
          <w:rStyle w:val="24"/>
          <w:rFonts w:ascii="Times New Roman" w:hAnsi="Times New Roman" w:eastAsia="方正仿宋_GBK" w:cs="Times New Roman"/>
          <w:color w:val="auto"/>
          <w:sz w:val="32"/>
          <w:szCs w:val="32"/>
        </w:rPr>
        <w:t xml:space="preserve"> </w:t>
      </w:r>
      <w:r>
        <w:rPr>
          <w:rStyle w:val="25"/>
          <w:rFonts w:ascii="Times New Roman" w:hAnsi="Times New Roman" w:eastAsia="方正仿宋_GBK" w:cs="Times New Roman"/>
          <w:color w:val="auto"/>
          <w:sz w:val="32"/>
          <w:szCs w:val="32"/>
        </w:rPr>
        <w:t>国家奖学金的申请条件：</w:t>
      </w:r>
    </w:p>
    <w:p>
      <w:pPr>
        <w:pStyle w:val="4"/>
        <w:spacing w:line="560" w:lineRule="exact"/>
        <w:ind w:left="630" w:leftChars="300"/>
        <w:jc w:val="both"/>
        <w:rPr>
          <w:rFonts w:ascii="Times New Roman" w:hAnsi="Times New Roman" w:eastAsia="方正仿宋_GBK" w:cs="Times New Roman"/>
          <w:sz w:val="32"/>
          <w:szCs w:val="32"/>
        </w:rPr>
      </w:pPr>
      <w:r>
        <w:rPr>
          <w:rStyle w:val="26"/>
          <w:rFonts w:ascii="Times New Roman" w:hAnsi="Times New Roman" w:eastAsia="方正仿宋_GBK" w:cs="Times New Roman"/>
          <w:color w:val="auto"/>
          <w:sz w:val="32"/>
          <w:szCs w:val="32"/>
        </w:rPr>
        <w:t>1.</w:t>
      </w:r>
      <w:r>
        <w:rPr>
          <w:rStyle w:val="25"/>
          <w:rFonts w:ascii="Times New Roman" w:hAnsi="Times New Roman" w:eastAsia="方正仿宋_GBK" w:cs="Times New Roman"/>
          <w:color w:val="auto"/>
          <w:sz w:val="32"/>
          <w:szCs w:val="32"/>
        </w:rPr>
        <w:t>热爱社会主义祖国，拥护中国共产党的领导</w:t>
      </w:r>
      <w:r>
        <w:rPr>
          <w:rStyle w:val="25"/>
          <w:rFonts w:hint="eastAsia" w:ascii="Times New Roman" w:hAnsi="Times New Roman" w:eastAsia="方正仿宋_GBK" w:cs="Times New Roman"/>
          <w:color w:val="auto"/>
          <w:sz w:val="32"/>
          <w:szCs w:val="32"/>
        </w:rPr>
        <w:t>；</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2.</w:t>
      </w:r>
      <w:r>
        <w:rPr>
          <w:rStyle w:val="25"/>
          <w:rFonts w:ascii="Times New Roman" w:hAnsi="Times New Roman" w:eastAsia="方正仿宋_GBK" w:cs="Times New Roman"/>
          <w:color w:val="auto"/>
          <w:sz w:val="32"/>
          <w:szCs w:val="32"/>
        </w:rPr>
        <w:t>遵守宪法和法律，遵守学校规章制度，无违纪处分</w:t>
      </w:r>
      <w:r>
        <w:rPr>
          <w:rStyle w:val="25"/>
          <w:rFonts w:hint="eastAsia" w:ascii="Times New Roman" w:hAnsi="Times New Roman" w:eastAsia="方正仿宋_GBK" w:cs="Times New Roman"/>
          <w:color w:val="auto"/>
          <w:sz w:val="32"/>
          <w:szCs w:val="32"/>
        </w:rPr>
        <w:t>；</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3.</w:t>
      </w:r>
      <w:r>
        <w:rPr>
          <w:rStyle w:val="25"/>
          <w:rFonts w:ascii="Times New Roman" w:hAnsi="Times New Roman" w:eastAsia="方正仿宋_GBK" w:cs="Times New Roman"/>
          <w:color w:val="auto"/>
          <w:sz w:val="32"/>
          <w:szCs w:val="32"/>
        </w:rPr>
        <w:t>诚实守信，道德品质优良</w:t>
      </w:r>
      <w:r>
        <w:rPr>
          <w:rStyle w:val="25"/>
          <w:rFonts w:hint="eastAsia" w:ascii="Times New Roman" w:hAnsi="Times New Roman" w:eastAsia="方正仿宋_GBK" w:cs="Times New Roman"/>
          <w:color w:val="auto"/>
          <w:sz w:val="32"/>
          <w:szCs w:val="32"/>
        </w:rPr>
        <w:t>；</w:t>
      </w:r>
    </w:p>
    <w:p>
      <w:pPr>
        <w:pStyle w:val="4"/>
        <w:spacing w:line="560" w:lineRule="exact"/>
        <w:ind w:firstLine="640" w:firstLineChars="200"/>
        <w:jc w:val="both"/>
        <w:rPr>
          <w:rFonts w:ascii="Times New Roman" w:hAnsi="Times New Roman" w:eastAsia="方正仿宋_GBK" w:cs="Times New Roman"/>
          <w:sz w:val="32"/>
          <w:szCs w:val="32"/>
        </w:rPr>
      </w:pPr>
      <w:r>
        <w:rPr>
          <w:rStyle w:val="26"/>
          <w:rFonts w:ascii="Times New Roman" w:hAnsi="Times New Roman" w:eastAsia="方正仿宋_GBK" w:cs="Times New Roman"/>
          <w:color w:val="auto"/>
          <w:sz w:val="32"/>
          <w:szCs w:val="32"/>
        </w:rPr>
        <w:t>4.</w:t>
      </w:r>
      <w:r>
        <w:rPr>
          <w:rStyle w:val="25"/>
          <w:rFonts w:ascii="Times New Roman" w:hAnsi="Times New Roman" w:eastAsia="方正仿宋_GBK" w:cs="Times New Roman"/>
          <w:color w:val="auto"/>
          <w:sz w:val="32"/>
          <w:szCs w:val="32"/>
        </w:rPr>
        <w:t>在校期间学习成绩优异，学习成绩与综合考评成绩按专业排名均位于前</w:t>
      </w:r>
      <w:r>
        <w:rPr>
          <w:rStyle w:val="26"/>
          <w:rFonts w:ascii="Times New Roman" w:hAnsi="Times New Roman" w:eastAsia="方正仿宋_GBK" w:cs="Times New Roman"/>
          <w:color w:val="auto"/>
          <w:sz w:val="32"/>
          <w:szCs w:val="32"/>
        </w:rPr>
        <w:t>10%</w:t>
      </w:r>
      <w:r>
        <w:rPr>
          <w:rStyle w:val="25"/>
          <w:rFonts w:ascii="Times New Roman" w:hAnsi="Times New Roman" w:eastAsia="方正仿宋_GBK" w:cs="Times New Roman"/>
          <w:color w:val="auto"/>
          <w:sz w:val="32"/>
          <w:szCs w:val="32"/>
        </w:rPr>
        <w:t>，无补考，无重修科目</w:t>
      </w:r>
      <w:r>
        <w:rPr>
          <w:rStyle w:val="25"/>
          <w:rFonts w:hint="eastAsia" w:ascii="Times New Roman" w:hAnsi="Times New Roman" w:eastAsia="方正仿宋_GBK" w:cs="Times New Roman"/>
          <w:color w:val="auto"/>
          <w:sz w:val="32"/>
          <w:szCs w:val="32"/>
        </w:rPr>
        <w:t>；</w:t>
      </w:r>
    </w:p>
    <w:p>
      <w:pPr>
        <w:pStyle w:val="4"/>
        <w:spacing w:line="560" w:lineRule="exact"/>
        <w:ind w:firstLine="640" w:firstLineChars="200"/>
        <w:jc w:val="both"/>
        <w:rPr>
          <w:rStyle w:val="26"/>
          <w:rFonts w:ascii="Times New Roman" w:hAnsi="Times New Roman" w:eastAsia="方正仿宋_GBK" w:cs="Times New Roman"/>
          <w:color w:val="auto"/>
          <w:sz w:val="32"/>
          <w:szCs w:val="32"/>
        </w:rPr>
      </w:pPr>
      <w:r>
        <w:rPr>
          <w:rStyle w:val="26"/>
          <w:rFonts w:ascii="Times New Roman" w:hAnsi="Times New Roman" w:eastAsia="方正仿宋_GBK" w:cs="Times New Roman"/>
          <w:color w:val="auto"/>
          <w:sz w:val="32"/>
          <w:szCs w:val="32"/>
        </w:rPr>
        <w:t>5.</w:t>
      </w:r>
      <w:r>
        <w:rPr>
          <w:rStyle w:val="25"/>
          <w:rFonts w:ascii="Times New Roman" w:hAnsi="Times New Roman" w:eastAsia="方正仿宋_GBK" w:cs="Times New Roman"/>
          <w:color w:val="auto"/>
          <w:sz w:val="32"/>
          <w:szCs w:val="32"/>
        </w:rPr>
        <w:t>学习成绩或综合考评成绩按专业排名超出前</w:t>
      </w:r>
      <w:r>
        <w:rPr>
          <w:rStyle w:val="26"/>
          <w:rFonts w:ascii="Times New Roman" w:hAnsi="Times New Roman" w:eastAsia="方正仿宋_GBK" w:cs="Times New Roman"/>
          <w:color w:val="auto"/>
          <w:sz w:val="32"/>
          <w:szCs w:val="32"/>
        </w:rPr>
        <w:t>10%</w:t>
      </w:r>
      <w:r>
        <w:rPr>
          <w:rStyle w:val="25"/>
          <w:rFonts w:ascii="Times New Roman" w:hAnsi="Times New Roman" w:eastAsia="方正仿宋_GBK" w:cs="Times New Roman"/>
          <w:color w:val="auto"/>
          <w:sz w:val="32"/>
          <w:szCs w:val="32"/>
        </w:rPr>
        <w:t>，但均位于前</w:t>
      </w:r>
      <w:r>
        <w:rPr>
          <w:rStyle w:val="26"/>
          <w:rFonts w:ascii="Times New Roman" w:hAnsi="Times New Roman" w:eastAsia="方正仿宋_GBK" w:cs="Times New Roman"/>
          <w:color w:val="auto"/>
          <w:sz w:val="32"/>
          <w:szCs w:val="32"/>
        </w:rPr>
        <w:t>30%</w:t>
      </w:r>
      <w:r>
        <w:rPr>
          <w:rStyle w:val="25"/>
          <w:rFonts w:ascii="Times New Roman" w:hAnsi="Times New Roman" w:eastAsia="方正仿宋_GBK" w:cs="Times New Roman"/>
          <w:color w:val="auto"/>
          <w:sz w:val="32"/>
          <w:szCs w:val="32"/>
        </w:rPr>
        <w:t>，必须在道德风尚、学术研究、学科竞赛、创新发明、社会实践、社会工作、体育竞赛、文艺比赛等某一方面表现特别优秀，方可申请国家奖学金。具体如下：①精神文明建设中表现突出，具有见义勇为、助人为乐、奉献爱心、服务社会、自立自强实际行动，在本校、本地区、全国产生较大影响。②在学术研究上取得显著成绩，以第一作者发表论文被</w:t>
      </w:r>
      <w:r>
        <w:rPr>
          <w:rStyle w:val="26"/>
          <w:rFonts w:ascii="Times New Roman" w:hAnsi="Times New Roman" w:eastAsia="方正仿宋_GBK" w:cs="Times New Roman"/>
          <w:color w:val="auto"/>
          <w:sz w:val="32"/>
          <w:szCs w:val="32"/>
        </w:rPr>
        <w:t>SCI\EI\ISTP\SSCI</w:t>
      </w:r>
      <w:r>
        <w:rPr>
          <w:rStyle w:val="25"/>
          <w:rFonts w:ascii="Times New Roman" w:hAnsi="Times New Roman" w:eastAsia="方正仿宋_GBK" w:cs="Times New Roman"/>
          <w:color w:val="auto"/>
          <w:sz w:val="32"/>
          <w:szCs w:val="32"/>
        </w:rPr>
        <w:t>全文收录。③在学科竞赛方面取得显著成绩，在国际和全国性专业学科竞赛获得一等奖。④在创新发明方面取得显著成绩，获得省、部级以上奖励或获得国家专利。⑤在体育竞赛中取得显著成绩，省级比赛个人前三名，集体项目前二名。⑥在重要文艺比赛中取得显著成绩，参加国际和全国性比赛前</w:t>
      </w:r>
      <w:r>
        <w:rPr>
          <w:rStyle w:val="26"/>
          <w:rFonts w:ascii="Times New Roman" w:hAnsi="Times New Roman" w:eastAsia="方正仿宋_GBK" w:cs="Times New Roman"/>
          <w:color w:val="auto"/>
          <w:sz w:val="32"/>
          <w:szCs w:val="32"/>
        </w:rPr>
        <w:t>3</w:t>
      </w:r>
      <w:r>
        <w:rPr>
          <w:rStyle w:val="25"/>
          <w:rFonts w:ascii="Times New Roman" w:hAnsi="Times New Roman" w:eastAsia="方正仿宋_GBK" w:cs="Times New Roman"/>
          <w:color w:val="auto"/>
          <w:sz w:val="32"/>
          <w:szCs w:val="32"/>
        </w:rPr>
        <w:t>名，省级第一名。⑦获全国三好学生、全国优秀学生干部、全国社会实践先进个人、全国十大杰出青年、中国青年五四奖章等</w:t>
      </w:r>
      <w:r>
        <w:rPr>
          <w:rStyle w:val="25"/>
          <w:rFonts w:hint="eastAsia" w:ascii="Times New Roman" w:hAnsi="Times New Roman" w:eastAsia="方正仿宋_GBK" w:cs="Times New Roman"/>
          <w:color w:val="auto"/>
          <w:sz w:val="32"/>
          <w:szCs w:val="32"/>
        </w:rPr>
        <w:t>；</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 xml:space="preserve">    6.</w:t>
      </w:r>
      <w:r>
        <w:rPr>
          <w:rStyle w:val="25"/>
          <w:rFonts w:ascii="Times New Roman" w:hAnsi="Times New Roman" w:eastAsia="方正仿宋_GBK" w:cs="Times New Roman"/>
          <w:color w:val="auto"/>
          <w:sz w:val="32"/>
          <w:szCs w:val="32"/>
        </w:rPr>
        <w:t>无迟到、早退及旷课现象</w:t>
      </w:r>
      <w:r>
        <w:rPr>
          <w:rStyle w:val="25"/>
          <w:rFonts w:hint="eastAsia" w:ascii="Times New Roman" w:hAnsi="Times New Roman" w:eastAsia="方正仿宋_GBK" w:cs="Times New Roman"/>
          <w:color w:val="auto"/>
          <w:sz w:val="32"/>
          <w:szCs w:val="32"/>
        </w:rPr>
        <w:t>；</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 xml:space="preserve">    7.</w:t>
      </w:r>
      <w:r>
        <w:rPr>
          <w:rStyle w:val="25"/>
          <w:rFonts w:ascii="Times New Roman" w:hAnsi="Times New Roman" w:eastAsia="方正仿宋_GBK" w:cs="Times New Roman"/>
          <w:color w:val="auto"/>
          <w:sz w:val="32"/>
          <w:szCs w:val="32"/>
        </w:rPr>
        <w:t>无晚归寝及夜不归寝现象</w:t>
      </w:r>
      <w:r>
        <w:rPr>
          <w:rStyle w:val="25"/>
          <w:rFonts w:hint="eastAsia" w:ascii="Times New Roman" w:hAnsi="Times New Roman" w:eastAsia="方正仿宋_GBK" w:cs="Times New Roman"/>
          <w:color w:val="auto"/>
          <w:sz w:val="32"/>
          <w:szCs w:val="32"/>
        </w:rPr>
        <w:t>；</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 xml:space="preserve">    8.</w:t>
      </w:r>
      <w:r>
        <w:rPr>
          <w:rStyle w:val="25"/>
          <w:rFonts w:ascii="Times New Roman" w:hAnsi="Times New Roman" w:eastAsia="方正仿宋_GBK" w:cs="Times New Roman"/>
          <w:color w:val="auto"/>
          <w:sz w:val="32"/>
          <w:szCs w:val="32"/>
        </w:rPr>
        <w:t>言行举止文明</w:t>
      </w:r>
      <w:r>
        <w:rPr>
          <w:rStyle w:val="25"/>
          <w:rFonts w:hint="eastAsia" w:ascii="Times New Roman" w:hAnsi="Times New Roman" w:eastAsia="方正仿宋_GBK" w:cs="Times New Roman"/>
          <w:color w:val="auto"/>
          <w:sz w:val="32"/>
          <w:szCs w:val="32"/>
        </w:rPr>
        <w:t>；</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 xml:space="preserve">    9.</w:t>
      </w:r>
      <w:r>
        <w:rPr>
          <w:rStyle w:val="25"/>
          <w:rFonts w:ascii="Times New Roman" w:hAnsi="Times New Roman" w:eastAsia="方正仿宋_GBK" w:cs="Times New Roman"/>
          <w:color w:val="auto"/>
          <w:sz w:val="32"/>
          <w:szCs w:val="32"/>
        </w:rPr>
        <w:t>积极参加集体活动，勇于承担重任，具有吃苦耐劳、认真负责的精神</w:t>
      </w:r>
      <w:r>
        <w:rPr>
          <w:rStyle w:val="25"/>
          <w:rFonts w:hint="eastAsia" w:ascii="Times New Roman" w:hAnsi="Times New Roman" w:eastAsia="方正仿宋_GBK" w:cs="Times New Roman"/>
          <w:color w:val="auto"/>
          <w:sz w:val="32"/>
          <w:szCs w:val="32"/>
        </w:rPr>
        <w:t>；</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 xml:space="preserve">    10.</w:t>
      </w:r>
      <w:r>
        <w:rPr>
          <w:rStyle w:val="25"/>
          <w:rFonts w:ascii="Times New Roman" w:hAnsi="Times New Roman" w:eastAsia="方正仿宋_GBK" w:cs="Times New Roman"/>
          <w:color w:val="auto"/>
          <w:sz w:val="32"/>
          <w:szCs w:val="32"/>
        </w:rPr>
        <w:t>具有学校正式高职学籍的在校生二年级以上（含二年</w:t>
      </w:r>
      <w:r>
        <w:rPr>
          <w:rFonts w:ascii="Times New Roman" w:hAnsi="Times New Roman" w:eastAsia="方正仿宋_GBK" w:cs="Times New Roman"/>
          <w:sz w:val="32"/>
          <w:szCs w:val="32"/>
        </w:rPr>
        <w:br w:type="textWrapping"/>
      </w:r>
      <w:r>
        <w:rPr>
          <w:rStyle w:val="25"/>
          <w:rFonts w:ascii="Times New Roman" w:hAnsi="Times New Roman" w:eastAsia="方正仿宋_GBK" w:cs="Times New Roman"/>
          <w:color w:val="auto"/>
          <w:sz w:val="32"/>
          <w:szCs w:val="32"/>
        </w:rPr>
        <w:t>级）的学生。</w:t>
      </w:r>
      <w:r>
        <w:rPr>
          <w:rFonts w:ascii="Times New Roman" w:hAnsi="Times New Roman" w:eastAsia="方正仿宋_GBK" w:cs="Times New Roman"/>
          <w:sz w:val="32"/>
          <w:szCs w:val="32"/>
        </w:rPr>
        <w:br w:type="textWrapping"/>
      </w:r>
      <w:r>
        <w:rPr>
          <w:rStyle w:val="24"/>
          <w:rFonts w:ascii="Times New Roman" w:hAnsi="Times New Roman" w:eastAsia="方正仿宋_GBK" w:cs="Times New Roman"/>
          <w:color w:val="auto"/>
          <w:sz w:val="32"/>
          <w:szCs w:val="32"/>
        </w:rPr>
        <w:t xml:space="preserve">    </w:t>
      </w:r>
      <w:r>
        <w:rPr>
          <w:rStyle w:val="24"/>
          <w:rFonts w:ascii="Times New Roman" w:hAnsi="Times New Roman" w:eastAsia="方正仿宋_GBK" w:cs="Times New Roman"/>
          <w:b/>
          <w:color w:val="auto"/>
          <w:sz w:val="32"/>
          <w:szCs w:val="32"/>
        </w:rPr>
        <w:t>第八条</w:t>
      </w:r>
      <w:r>
        <w:rPr>
          <w:rStyle w:val="24"/>
          <w:rFonts w:ascii="Times New Roman" w:hAnsi="Times New Roman" w:eastAsia="方正仿宋_GBK" w:cs="Times New Roman"/>
          <w:color w:val="auto"/>
          <w:sz w:val="32"/>
          <w:szCs w:val="32"/>
        </w:rPr>
        <w:t xml:space="preserve"> </w:t>
      </w:r>
      <w:r>
        <w:rPr>
          <w:rStyle w:val="25"/>
          <w:rFonts w:ascii="Times New Roman" w:hAnsi="Times New Roman" w:eastAsia="方正仿宋_GBK" w:cs="Times New Roman"/>
          <w:color w:val="auto"/>
          <w:sz w:val="32"/>
          <w:szCs w:val="32"/>
        </w:rPr>
        <w:t>国家励志奖学金的申请条件：</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 xml:space="preserve">    1.</w:t>
      </w:r>
      <w:r>
        <w:rPr>
          <w:rStyle w:val="25"/>
          <w:rFonts w:ascii="Times New Roman" w:hAnsi="Times New Roman" w:eastAsia="方正仿宋_GBK" w:cs="Times New Roman"/>
          <w:color w:val="auto"/>
          <w:sz w:val="32"/>
          <w:szCs w:val="32"/>
        </w:rPr>
        <w:t>热爱社会主义祖国，拥护中国共产党的领导</w:t>
      </w:r>
      <w:r>
        <w:rPr>
          <w:rStyle w:val="25"/>
          <w:rFonts w:hint="eastAsia" w:ascii="Times New Roman" w:hAnsi="Times New Roman" w:eastAsia="方正仿宋_GBK" w:cs="Times New Roman"/>
          <w:color w:val="auto"/>
          <w:sz w:val="32"/>
          <w:szCs w:val="32"/>
        </w:rPr>
        <w:t>；</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 xml:space="preserve">    2.</w:t>
      </w:r>
      <w:r>
        <w:rPr>
          <w:rStyle w:val="25"/>
          <w:rFonts w:ascii="Times New Roman" w:hAnsi="Times New Roman" w:eastAsia="方正仿宋_GBK" w:cs="Times New Roman"/>
          <w:color w:val="auto"/>
          <w:sz w:val="32"/>
          <w:szCs w:val="32"/>
        </w:rPr>
        <w:t>遵守宪法和法律，遵守学校规章制度，无违纪处分</w:t>
      </w:r>
      <w:r>
        <w:rPr>
          <w:rStyle w:val="25"/>
          <w:rFonts w:hint="eastAsia" w:ascii="Times New Roman" w:hAnsi="Times New Roman" w:eastAsia="方正仿宋_GBK" w:cs="Times New Roman"/>
          <w:color w:val="auto"/>
          <w:sz w:val="32"/>
          <w:szCs w:val="32"/>
        </w:rPr>
        <w:t>；</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 xml:space="preserve">    3.</w:t>
      </w:r>
      <w:r>
        <w:rPr>
          <w:rStyle w:val="25"/>
          <w:rFonts w:ascii="Times New Roman" w:hAnsi="Times New Roman" w:eastAsia="方正仿宋_GBK" w:cs="Times New Roman"/>
          <w:color w:val="auto"/>
          <w:sz w:val="32"/>
          <w:szCs w:val="32"/>
        </w:rPr>
        <w:t>学习刻苦，成绩优秀，态度认真，诚实守信，道德品质优良；学习成绩与综合考评成绩按班级排名均位于前</w:t>
      </w:r>
      <w:r>
        <w:rPr>
          <w:rStyle w:val="26"/>
          <w:rFonts w:ascii="Times New Roman" w:hAnsi="Times New Roman" w:eastAsia="方正仿宋_GBK" w:cs="Times New Roman"/>
          <w:color w:val="auto"/>
          <w:sz w:val="32"/>
          <w:szCs w:val="32"/>
        </w:rPr>
        <w:t>1/3</w:t>
      </w:r>
      <w:r>
        <w:rPr>
          <w:rStyle w:val="25"/>
          <w:rFonts w:ascii="Times New Roman" w:hAnsi="Times New Roman" w:eastAsia="方正仿宋_GBK" w:cs="Times New Roman"/>
          <w:color w:val="auto"/>
          <w:sz w:val="32"/>
          <w:szCs w:val="32"/>
        </w:rPr>
        <w:t>，无补考，无重修科目</w:t>
      </w:r>
      <w:r>
        <w:rPr>
          <w:rStyle w:val="25"/>
          <w:rFonts w:hint="eastAsia" w:ascii="Times New Roman" w:hAnsi="Times New Roman" w:eastAsia="方正仿宋_GBK" w:cs="Times New Roman"/>
          <w:color w:val="auto"/>
          <w:sz w:val="32"/>
          <w:szCs w:val="32"/>
        </w:rPr>
        <w:t>；</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 xml:space="preserve">    4.</w:t>
      </w:r>
      <w:r>
        <w:rPr>
          <w:rStyle w:val="25"/>
          <w:rFonts w:ascii="Times New Roman" w:hAnsi="Times New Roman" w:eastAsia="方正仿宋_GBK" w:cs="Times New Roman"/>
          <w:color w:val="auto"/>
          <w:sz w:val="32"/>
          <w:szCs w:val="32"/>
        </w:rPr>
        <w:t>学习成绩或综合考评成绩按班级排名超出前</w:t>
      </w:r>
      <w:r>
        <w:rPr>
          <w:rStyle w:val="26"/>
          <w:rFonts w:ascii="Times New Roman" w:hAnsi="Times New Roman" w:eastAsia="方正仿宋_GBK" w:cs="Times New Roman"/>
          <w:color w:val="auto"/>
          <w:sz w:val="32"/>
          <w:szCs w:val="32"/>
        </w:rPr>
        <w:t>1/3</w:t>
      </w:r>
      <w:r>
        <w:rPr>
          <w:rStyle w:val="25"/>
          <w:rFonts w:ascii="Times New Roman" w:hAnsi="Times New Roman" w:eastAsia="方正仿宋_GBK" w:cs="Times New Roman"/>
          <w:color w:val="auto"/>
          <w:sz w:val="32"/>
          <w:szCs w:val="32"/>
        </w:rPr>
        <w:t>，但均位于前</w:t>
      </w:r>
      <w:r>
        <w:rPr>
          <w:rStyle w:val="26"/>
          <w:rFonts w:ascii="Times New Roman" w:hAnsi="Times New Roman" w:eastAsia="方正仿宋_GBK" w:cs="Times New Roman"/>
          <w:color w:val="auto"/>
          <w:sz w:val="32"/>
          <w:szCs w:val="32"/>
        </w:rPr>
        <w:t>1/2</w:t>
      </w:r>
      <w:r>
        <w:rPr>
          <w:rStyle w:val="25"/>
          <w:rFonts w:ascii="Times New Roman" w:hAnsi="Times New Roman" w:eastAsia="方正仿宋_GBK" w:cs="Times New Roman"/>
          <w:color w:val="auto"/>
          <w:sz w:val="32"/>
          <w:szCs w:val="32"/>
        </w:rPr>
        <w:t>，必须在道德风尚、学术研究、学科竞赛、创新发明、社会实践、社会工作、体育竞赛、文艺比赛等某一方面表现突出，方可申请国家励志奖学金，具体如下：①精神文明建设中表现突出，具有见义勇为、助人为乐、奉献爱心、服务社会、自立自强实际行动，在本校、本地区、全国产生较大影响。②在学术研究上取得显著成绩，以第一作者发表论文被</w:t>
      </w:r>
      <w:r>
        <w:rPr>
          <w:rStyle w:val="26"/>
          <w:rFonts w:ascii="Times New Roman" w:hAnsi="Times New Roman" w:eastAsia="方正仿宋_GBK" w:cs="Times New Roman"/>
          <w:color w:val="auto"/>
          <w:sz w:val="32"/>
          <w:szCs w:val="32"/>
        </w:rPr>
        <w:t>SCI\EI\ISTP\SSCI</w:t>
      </w:r>
      <w:r>
        <w:rPr>
          <w:rStyle w:val="25"/>
          <w:rFonts w:ascii="Times New Roman" w:hAnsi="Times New Roman" w:eastAsia="方正仿宋_GBK" w:cs="Times New Roman"/>
          <w:color w:val="auto"/>
          <w:sz w:val="32"/>
          <w:szCs w:val="32"/>
        </w:rPr>
        <w:t>全文收录。③在学科竞赛方面取得显著成绩，在国际和全国性专业学科竞赛获得一等奖。④在创新发明方面取得显著成绩，获得省、部级以上奖励或获得国家专利。⑤在体育竞赛中取得显著成绩，省级比赛个人前三名，集体项目前二名。⑥在重要文艺比赛中取得显著成绩，参加国际和全国性比赛前</w:t>
      </w:r>
      <w:r>
        <w:rPr>
          <w:rStyle w:val="26"/>
          <w:rFonts w:ascii="Times New Roman" w:hAnsi="Times New Roman" w:eastAsia="方正仿宋_GBK" w:cs="Times New Roman"/>
          <w:color w:val="auto"/>
          <w:sz w:val="32"/>
          <w:szCs w:val="32"/>
        </w:rPr>
        <w:t>3</w:t>
      </w:r>
      <w:r>
        <w:rPr>
          <w:rStyle w:val="25"/>
          <w:rFonts w:ascii="Times New Roman" w:hAnsi="Times New Roman" w:eastAsia="方正仿宋_GBK" w:cs="Times New Roman"/>
          <w:color w:val="auto"/>
          <w:sz w:val="32"/>
          <w:szCs w:val="32"/>
        </w:rPr>
        <w:t>名，省级第一名。⑦获全国三好学生、全国优秀学生干部、全国社会实践先进个人、全国十大杰出青年、中国青年五四奖章等</w:t>
      </w:r>
      <w:r>
        <w:rPr>
          <w:rStyle w:val="25"/>
          <w:rFonts w:hint="eastAsia" w:ascii="Times New Roman" w:hAnsi="Times New Roman" w:eastAsia="方正仿宋_GBK" w:cs="Times New Roman"/>
          <w:color w:val="auto"/>
          <w:sz w:val="32"/>
          <w:szCs w:val="32"/>
        </w:rPr>
        <w:t>；</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 xml:space="preserve">    5.</w:t>
      </w:r>
      <w:r>
        <w:rPr>
          <w:rStyle w:val="25"/>
          <w:rFonts w:ascii="Times New Roman" w:hAnsi="Times New Roman" w:eastAsia="方正仿宋_GBK" w:cs="Times New Roman"/>
          <w:color w:val="auto"/>
          <w:sz w:val="32"/>
          <w:szCs w:val="32"/>
        </w:rPr>
        <w:t>在申请学年和上一学年中均被学校认定为家庭经济困难且生活俭朴</w:t>
      </w:r>
      <w:r>
        <w:rPr>
          <w:rStyle w:val="25"/>
          <w:rFonts w:hint="eastAsia" w:ascii="Times New Roman" w:hAnsi="Times New Roman" w:eastAsia="方正仿宋_GBK" w:cs="Times New Roman"/>
          <w:color w:val="auto"/>
          <w:sz w:val="32"/>
          <w:szCs w:val="32"/>
        </w:rPr>
        <w:t>的</w:t>
      </w:r>
      <w:r>
        <w:rPr>
          <w:rStyle w:val="25"/>
          <w:rFonts w:ascii="Times New Roman" w:hAnsi="Times New Roman" w:eastAsia="方正仿宋_GBK" w:cs="Times New Roman"/>
          <w:color w:val="auto"/>
          <w:sz w:val="32"/>
          <w:szCs w:val="32"/>
        </w:rPr>
        <w:t>学生</w:t>
      </w:r>
      <w:r>
        <w:rPr>
          <w:rStyle w:val="25"/>
          <w:rFonts w:hint="eastAsia" w:ascii="Times New Roman" w:hAnsi="Times New Roman" w:eastAsia="方正仿宋_GBK" w:cs="Times New Roman"/>
          <w:color w:val="auto"/>
          <w:sz w:val="32"/>
          <w:szCs w:val="32"/>
        </w:rPr>
        <w:t>；</w:t>
      </w:r>
    </w:p>
    <w:p>
      <w:pPr>
        <w:pStyle w:val="4"/>
        <w:spacing w:line="560" w:lineRule="exact"/>
        <w:ind w:firstLine="640" w:firstLineChars="200"/>
        <w:jc w:val="both"/>
        <w:rPr>
          <w:rFonts w:ascii="Times New Roman" w:hAnsi="Times New Roman" w:eastAsia="方正黑体_GBK" w:cs="Times New Roman"/>
        </w:rPr>
      </w:pPr>
      <w:r>
        <w:rPr>
          <w:rStyle w:val="26"/>
          <w:rFonts w:ascii="Times New Roman" w:hAnsi="Times New Roman" w:eastAsia="方正仿宋_GBK" w:cs="Times New Roman"/>
          <w:color w:val="auto"/>
          <w:sz w:val="32"/>
          <w:szCs w:val="32"/>
        </w:rPr>
        <w:t>6.</w:t>
      </w:r>
      <w:r>
        <w:rPr>
          <w:rStyle w:val="25"/>
          <w:rFonts w:ascii="Times New Roman" w:hAnsi="Times New Roman" w:eastAsia="方正仿宋_GBK" w:cs="Times New Roman"/>
          <w:color w:val="auto"/>
          <w:sz w:val="32"/>
          <w:szCs w:val="32"/>
        </w:rPr>
        <w:t>无迟到、早退及旷课现象</w:t>
      </w:r>
      <w:r>
        <w:rPr>
          <w:rStyle w:val="25"/>
          <w:rFonts w:hint="eastAsia" w:ascii="Times New Roman" w:hAnsi="Times New Roman" w:eastAsia="方正仿宋_GBK" w:cs="Times New Roman"/>
          <w:color w:val="auto"/>
          <w:sz w:val="32"/>
          <w:szCs w:val="32"/>
        </w:rPr>
        <w:t>；</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 xml:space="preserve">    7.</w:t>
      </w:r>
      <w:r>
        <w:rPr>
          <w:rStyle w:val="25"/>
          <w:rFonts w:ascii="Times New Roman" w:hAnsi="Times New Roman" w:eastAsia="方正仿宋_GBK" w:cs="Times New Roman"/>
          <w:color w:val="auto"/>
          <w:sz w:val="32"/>
          <w:szCs w:val="32"/>
        </w:rPr>
        <w:t>无晚归寝及夜不归寝现象</w:t>
      </w:r>
      <w:r>
        <w:rPr>
          <w:rStyle w:val="25"/>
          <w:rFonts w:hint="eastAsia" w:ascii="Times New Roman" w:hAnsi="Times New Roman" w:eastAsia="方正仿宋_GBK" w:cs="Times New Roman"/>
          <w:color w:val="auto"/>
          <w:sz w:val="32"/>
          <w:szCs w:val="32"/>
        </w:rPr>
        <w:t>；</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 xml:space="preserve">    8.</w:t>
      </w:r>
      <w:r>
        <w:rPr>
          <w:rStyle w:val="25"/>
          <w:rFonts w:ascii="Times New Roman" w:hAnsi="Times New Roman" w:eastAsia="方正仿宋_GBK" w:cs="Times New Roman"/>
          <w:color w:val="auto"/>
          <w:sz w:val="32"/>
          <w:szCs w:val="32"/>
        </w:rPr>
        <w:t>言行举止文明</w:t>
      </w:r>
      <w:r>
        <w:rPr>
          <w:rStyle w:val="25"/>
          <w:rFonts w:hint="eastAsia" w:ascii="Times New Roman" w:hAnsi="Times New Roman" w:eastAsia="方正仿宋_GBK" w:cs="Times New Roman"/>
          <w:color w:val="auto"/>
          <w:sz w:val="32"/>
          <w:szCs w:val="32"/>
        </w:rPr>
        <w:t>；</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 xml:space="preserve">    9.</w:t>
      </w:r>
      <w:r>
        <w:rPr>
          <w:rStyle w:val="25"/>
          <w:rFonts w:ascii="Times New Roman" w:hAnsi="Times New Roman" w:eastAsia="方正仿宋_GBK" w:cs="Times New Roman"/>
          <w:color w:val="auto"/>
          <w:sz w:val="32"/>
          <w:szCs w:val="32"/>
        </w:rPr>
        <w:t>积极参加集体活动，勇于承担重任，具有吃苦耐劳、认真负责的精神</w:t>
      </w:r>
      <w:r>
        <w:rPr>
          <w:rStyle w:val="25"/>
          <w:rFonts w:hint="eastAsia" w:ascii="Times New Roman" w:hAnsi="Times New Roman" w:eastAsia="方正仿宋_GBK" w:cs="Times New Roman"/>
          <w:color w:val="auto"/>
          <w:sz w:val="32"/>
          <w:szCs w:val="32"/>
        </w:rPr>
        <w:t>；</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 xml:space="preserve">    10.</w:t>
      </w:r>
      <w:r>
        <w:rPr>
          <w:rStyle w:val="25"/>
          <w:rFonts w:ascii="Times New Roman" w:hAnsi="Times New Roman" w:eastAsia="方正仿宋_GBK" w:cs="Times New Roman"/>
          <w:color w:val="auto"/>
          <w:sz w:val="32"/>
          <w:szCs w:val="32"/>
        </w:rPr>
        <w:t>具有学校正式高职学籍的在校生二年级以上（含二年</w:t>
      </w:r>
      <w:r>
        <w:rPr>
          <w:rFonts w:ascii="Times New Roman" w:hAnsi="Times New Roman" w:eastAsia="方正仿宋_GBK" w:cs="Times New Roman"/>
          <w:sz w:val="32"/>
          <w:szCs w:val="32"/>
        </w:rPr>
        <w:br w:type="textWrapping"/>
      </w:r>
      <w:r>
        <w:rPr>
          <w:rStyle w:val="25"/>
          <w:rFonts w:ascii="Times New Roman" w:hAnsi="Times New Roman" w:eastAsia="方正仿宋_GBK" w:cs="Times New Roman"/>
          <w:color w:val="auto"/>
          <w:sz w:val="32"/>
          <w:szCs w:val="32"/>
        </w:rPr>
        <w:t>级）的学生。</w:t>
      </w:r>
      <w:r>
        <w:rPr>
          <w:rFonts w:ascii="Times New Roman" w:hAnsi="Times New Roman" w:eastAsia="方正仿宋_GBK" w:cs="Times New Roman"/>
          <w:sz w:val="32"/>
          <w:szCs w:val="32"/>
        </w:rPr>
        <w:br w:type="textWrapping"/>
      </w:r>
      <w:r>
        <w:rPr>
          <w:rStyle w:val="24"/>
          <w:rFonts w:ascii="Times New Roman" w:hAnsi="Times New Roman" w:eastAsia="方正仿宋_GBK" w:cs="Times New Roman"/>
          <w:color w:val="auto"/>
          <w:sz w:val="32"/>
          <w:szCs w:val="32"/>
        </w:rPr>
        <w:t xml:space="preserve">    </w:t>
      </w:r>
      <w:r>
        <w:rPr>
          <w:rStyle w:val="24"/>
          <w:rFonts w:ascii="Times New Roman" w:hAnsi="Times New Roman" w:eastAsia="方正仿宋_GBK" w:cs="Times New Roman"/>
          <w:b/>
          <w:color w:val="auto"/>
          <w:sz w:val="32"/>
          <w:szCs w:val="32"/>
        </w:rPr>
        <w:t>第九条</w:t>
      </w:r>
      <w:r>
        <w:rPr>
          <w:rStyle w:val="24"/>
          <w:rFonts w:ascii="Times New Roman" w:hAnsi="Times New Roman" w:eastAsia="方正仿宋_GBK" w:cs="Times New Roman"/>
          <w:color w:val="auto"/>
          <w:sz w:val="32"/>
          <w:szCs w:val="32"/>
        </w:rPr>
        <w:t xml:space="preserve"> </w:t>
      </w:r>
      <w:r>
        <w:rPr>
          <w:rStyle w:val="25"/>
          <w:rFonts w:ascii="Times New Roman" w:hAnsi="Times New Roman" w:eastAsia="方正仿宋_GBK" w:cs="Times New Roman"/>
          <w:color w:val="auto"/>
          <w:sz w:val="32"/>
          <w:szCs w:val="32"/>
        </w:rPr>
        <w:t>国家助学金的申请条件：</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 xml:space="preserve">    1.</w:t>
      </w:r>
      <w:r>
        <w:rPr>
          <w:rStyle w:val="25"/>
          <w:rFonts w:ascii="Times New Roman" w:hAnsi="Times New Roman" w:eastAsia="方正仿宋_GBK" w:cs="Times New Roman"/>
          <w:color w:val="auto"/>
          <w:sz w:val="32"/>
          <w:szCs w:val="32"/>
        </w:rPr>
        <w:t>热爱社会主义祖国，拥护中国共产党的领导</w:t>
      </w:r>
      <w:r>
        <w:rPr>
          <w:rStyle w:val="25"/>
          <w:rFonts w:hint="eastAsia" w:ascii="Times New Roman" w:hAnsi="Times New Roman" w:eastAsia="方正仿宋_GBK" w:cs="Times New Roman"/>
          <w:color w:val="auto"/>
          <w:sz w:val="32"/>
          <w:szCs w:val="32"/>
        </w:rPr>
        <w:t>；</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 xml:space="preserve">    2.</w:t>
      </w:r>
      <w:r>
        <w:rPr>
          <w:rStyle w:val="25"/>
          <w:rFonts w:ascii="Times New Roman" w:hAnsi="Times New Roman" w:eastAsia="方正仿宋_GBK" w:cs="Times New Roman"/>
          <w:color w:val="auto"/>
          <w:sz w:val="32"/>
          <w:szCs w:val="32"/>
        </w:rPr>
        <w:t>遵守宪法和法律，遵守学校规章制度，无违纪处分</w:t>
      </w:r>
      <w:r>
        <w:rPr>
          <w:rStyle w:val="25"/>
          <w:rFonts w:hint="eastAsia" w:ascii="Times New Roman" w:hAnsi="Times New Roman" w:eastAsia="方正仿宋_GBK" w:cs="Times New Roman"/>
          <w:color w:val="auto"/>
          <w:sz w:val="32"/>
          <w:szCs w:val="32"/>
        </w:rPr>
        <w:t>；</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 xml:space="preserve">    3.</w:t>
      </w:r>
      <w:r>
        <w:rPr>
          <w:rStyle w:val="25"/>
          <w:rFonts w:ascii="Times New Roman" w:hAnsi="Times New Roman" w:eastAsia="方正仿宋_GBK" w:cs="Times New Roman"/>
          <w:color w:val="auto"/>
          <w:sz w:val="32"/>
          <w:szCs w:val="32"/>
        </w:rPr>
        <w:t>诚实守信，道德品质优良</w:t>
      </w:r>
      <w:r>
        <w:rPr>
          <w:rStyle w:val="25"/>
          <w:rFonts w:hint="eastAsia" w:ascii="Times New Roman" w:hAnsi="Times New Roman" w:eastAsia="方正仿宋_GBK" w:cs="Times New Roman"/>
          <w:color w:val="auto"/>
          <w:sz w:val="32"/>
          <w:szCs w:val="32"/>
        </w:rPr>
        <w:t>；</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 xml:space="preserve">    4.</w:t>
      </w:r>
      <w:r>
        <w:rPr>
          <w:rStyle w:val="25"/>
          <w:rFonts w:ascii="Times New Roman" w:hAnsi="Times New Roman" w:eastAsia="方正仿宋_GBK" w:cs="Times New Roman"/>
          <w:color w:val="auto"/>
          <w:sz w:val="32"/>
          <w:szCs w:val="32"/>
        </w:rPr>
        <w:t>勤奋学习，积极上进</w:t>
      </w:r>
      <w:r>
        <w:rPr>
          <w:rStyle w:val="25"/>
          <w:rFonts w:hint="eastAsia" w:ascii="Times New Roman" w:hAnsi="Times New Roman" w:eastAsia="方正仿宋_GBK" w:cs="Times New Roman"/>
          <w:color w:val="auto"/>
          <w:sz w:val="32"/>
          <w:szCs w:val="32"/>
        </w:rPr>
        <w:t>；</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 xml:space="preserve">    5.</w:t>
      </w:r>
      <w:r>
        <w:rPr>
          <w:rStyle w:val="25"/>
          <w:rFonts w:ascii="Times New Roman" w:hAnsi="Times New Roman" w:eastAsia="方正仿宋_GBK" w:cs="Times New Roman"/>
          <w:color w:val="auto"/>
          <w:sz w:val="32"/>
          <w:szCs w:val="32"/>
        </w:rPr>
        <w:t>家庭经济困难，生活俭朴</w:t>
      </w:r>
      <w:r>
        <w:rPr>
          <w:rStyle w:val="25"/>
          <w:rFonts w:hint="eastAsia" w:ascii="Times New Roman" w:hAnsi="Times New Roman" w:eastAsia="方正仿宋_GBK" w:cs="Times New Roman"/>
          <w:color w:val="auto"/>
          <w:sz w:val="32"/>
          <w:szCs w:val="32"/>
        </w:rPr>
        <w:t>；</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 xml:space="preserve">    6.</w:t>
      </w:r>
      <w:r>
        <w:rPr>
          <w:rStyle w:val="25"/>
          <w:rFonts w:ascii="Times New Roman" w:hAnsi="Times New Roman" w:eastAsia="方正仿宋_GBK" w:cs="Times New Roman"/>
          <w:color w:val="auto"/>
          <w:sz w:val="32"/>
          <w:szCs w:val="32"/>
        </w:rPr>
        <w:t>无迟到、早退及旷课现象</w:t>
      </w:r>
      <w:r>
        <w:rPr>
          <w:rStyle w:val="25"/>
          <w:rFonts w:hint="eastAsia" w:ascii="Times New Roman" w:hAnsi="Times New Roman" w:eastAsia="方正仿宋_GBK" w:cs="Times New Roman"/>
          <w:color w:val="auto"/>
          <w:sz w:val="32"/>
          <w:szCs w:val="32"/>
        </w:rPr>
        <w:t>；</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 xml:space="preserve">    7.</w:t>
      </w:r>
      <w:r>
        <w:rPr>
          <w:rStyle w:val="25"/>
          <w:rFonts w:ascii="Times New Roman" w:hAnsi="Times New Roman" w:eastAsia="方正仿宋_GBK" w:cs="Times New Roman"/>
          <w:color w:val="auto"/>
          <w:sz w:val="32"/>
          <w:szCs w:val="32"/>
        </w:rPr>
        <w:t>无晚归寝及夜不归寝现象</w:t>
      </w:r>
      <w:r>
        <w:rPr>
          <w:rStyle w:val="25"/>
          <w:rFonts w:hint="eastAsia" w:ascii="Times New Roman" w:hAnsi="Times New Roman" w:eastAsia="方正仿宋_GBK" w:cs="Times New Roman"/>
          <w:color w:val="auto"/>
          <w:sz w:val="32"/>
          <w:szCs w:val="32"/>
        </w:rPr>
        <w:t>；</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 xml:space="preserve">    8.</w:t>
      </w:r>
      <w:r>
        <w:rPr>
          <w:rStyle w:val="25"/>
          <w:rFonts w:ascii="Times New Roman" w:hAnsi="Times New Roman" w:eastAsia="方正仿宋_GBK" w:cs="Times New Roman"/>
          <w:color w:val="auto"/>
          <w:sz w:val="32"/>
          <w:szCs w:val="32"/>
        </w:rPr>
        <w:t>言行举止文明</w:t>
      </w:r>
      <w:r>
        <w:rPr>
          <w:rStyle w:val="25"/>
          <w:rFonts w:hint="eastAsia" w:ascii="Times New Roman" w:hAnsi="Times New Roman" w:eastAsia="方正仿宋_GBK" w:cs="Times New Roman"/>
          <w:color w:val="auto"/>
          <w:sz w:val="32"/>
          <w:szCs w:val="32"/>
        </w:rPr>
        <w:t>；</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 xml:space="preserve">    9.</w:t>
      </w:r>
      <w:r>
        <w:rPr>
          <w:rStyle w:val="25"/>
          <w:rFonts w:ascii="Times New Roman" w:hAnsi="Times New Roman" w:eastAsia="方正仿宋_GBK" w:cs="Times New Roman"/>
          <w:color w:val="auto"/>
          <w:sz w:val="32"/>
          <w:szCs w:val="32"/>
        </w:rPr>
        <w:t>积极参加集体活动，勇于承担重任，具有吃苦耐劳、认真负责的精神</w:t>
      </w:r>
      <w:r>
        <w:rPr>
          <w:rStyle w:val="25"/>
          <w:rFonts w:hint="eastAsia" w:ascii="Times New Roman" w:hAnsi="Times New Roman" w:eastAsia="方正仿宋_GBK" w:cs="Times New Roman"/>
          <w:color w:val="auto"/>
          <w:sz w:val="32"/>
          <w:szCs w:val="32"/>
        </w:rPr>
        <w:t>；</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 xml:space="preserve">    10.</w:t>
      </w:r>
      <w:r>
        <w:rPr>
          <w:rStyle w:val="25"/>
          <w:rFonts w:ascii="Times New Roman" w:hAnsi="Times New Roman" w:eastAsia="方正仿宋_GBK" w:cs="Times New Roman"/>
          <w:color w:val="auto"/>
          <w:sz w:val="32"/>
          <w:szCs w:val="32"/>
        </w:rPr>
        <w:t>针对原建档立卡贫困学生，由各二级学院组织民主评议，对认定通过的原建档立卡贫困学生必须评为二等助学金及以上</w:t>
      </w:r>
      <w:r>
        <w:rPr>
          <w:rStyle w:val="25"/>
          <w:rFonts w:hint="eastAsia" w:ascii="Times New Roman" w:hAnsi="Times New Roman" w:eastAsia="方正仿宋_GBK" w:cs="Times New Roman"/>
          <w:color w:val="auto"/>
          <w:sz w:val="32"/>
          <w:szCs w:val="32"/>
        </w:rPr>
        <w:t>；</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 xml:space="preserve">    11.</w:t>
      </w:r>
      <w:r>
        <w:rPr>
          <w:rStyle w:val="25"/>
          <w:rFonts w:ascii="Times New Roman" w:hAnsi="Times New Roman" w:eastAsia="方正仿宋_GBK" w:cs="Times New Roman"/>
          <w:color w:val="auto"/>
          <w:sz w:val="32"/>
          <w:szCs w:val="32"/>
        </w:rPr>
        <w:t>具有学校正式高职学籍的在校学生。</w:t>
      </w:r>
    </w:p>
    <w:p>
      <w:pPr>
        <w:pStyle w:val="4"/>
        <w:spacing w:line="560" w:lineRule="exact"/>
        <w:ind w:firstLine="640" w:firstLineChars="200"/>
        <w:jc w:val="center"/>
        <w:rPr>
          <w:rFonts w:ascii="Times New Roman" w:hAnsi="Times New Roman" w:eastAsia="方正黑体_GBK" w:cs="Times New Roman"/>
          <w:sz w:val="32"/>
          <w:szCs w:val="32"/>
        </w:rPr>
      </w:pPr>
      <w:r>
        <w:rPr>
          <w:rFonts w:ascii="Times New Roman" w:hAnsi="Times New Roman" w:eastAsia="方正黑体_GBK" w:cs="Times New Roman"/>
          <w:sz w:val="32"/>
          <w:szCs w:val="32"/>
        </w:rPr>
        <w:t>第三章 评审与报审</w:t>
      </w:r>
    </w:p>
    <w:p>
      <w:pPr>
        <w:pStyle w:val="4"/>
        <w:spacing w:line="560" w:lineRule="exact"/>
        <w:ind w:firstLine="643" w:firstLineChars="200"/>
        <w:jc w:val="both"/>
        <w:rPr>
          <w:rStyle w:val="24"/>
          <w:rFonts w:ascii="Times New Roman" w:hAnsi="Times New Roman" w:eastAsia="方正仿宋_GBK" w:cs="Times New Roman"/>
          <w:color w:val="auto"/>
          <w:sz w:val="32"/>
          <w:szCs w:val="32"/>
        </w:rPr>
      </w:pPr>
      <w:r>
        <w:rPr>
          <w:rStyle w:val="24"/>
          <w:rFonts w:ascii="Times New Roman" w:hAnsi="Times New Roman" w:eastAsia="方正仿宋_GBK" w:cs="Times New Roman"/>
          <w:b/>
          <w:color w:val="auto"/>
          <w:sz w:val="32"/>
          <w:szCs w:val="32"/>
        </w:rPr>
        <w:t>第十条</w:t>
      </w:r>
      <w:r>
        <w:rPr>
          <w:rStyle w:val="24"/>
          <w:rFonts w:ascii="Times New Roman" w:hAnsi="Times New Roman" w:eastAsia="方正仿宋_GBK" w:cs="Times New Roman"/>
          <w:color w:val="auto"/>
          <w:sz w:val="32"/>
          <w:szCs w:val="32"/>
        </w:rPr>
        <w:t xml:space="preserve"> </w:t>
      </w:r>
      <w:r>
        <w:rPr>
          <w:rStyle w:val="25"/>
          <w:rFonts w:ascii="Times New Roman" w:hAnsi="Times New Roman" w:eastAsia="方正仿宋_GBK" w:cs="Times New Roman"/>
          <w:color w:val="auto"/>
          <w:sz w:val="32"/>
          <w:szCs w:val="32"/>
        </w:rPr>
        <w:t>国家奖学金、国家励志奖学金每学年评审一次，实行等额评审，坚持公开、公平、公正、择优的原则</w:t>
      </w:r>
      <w:r>
        <w:rPr>
          <w:rStyle w:val="25"/>
          <w:rFonts w:hint="eastAsia" w:ascii="Times New Roman" w:hAnsi="Times New Roman" w:eastAsia="方正仿宋_GBK" w:cs="Times New Roman"/>
          <w:color w:val="auto"/>
          <w:sz w:val="32"/>
          <w:szCs w:val="32"/>
        </w:rPr>
        <w:t>；</w:t>
      </w:r>
      <w:r>
        <w:rPr>
          <w:rStyle w:val="25"/>
          <w:rFonts w:ascii="Times New Roman" w:hAnsi="Times New Roman" w:eastAsia="方正仿宋_GBK" w:cs="Times New Roman"/>
          <w:color w:val="auto"/>
          <w:sz w:val="32"/>
          <w:szCs w:val="32"/>
        </w:rPr>
        <w:t>国家助学金按学年申请和评审，坚持公开、公平、公正的原则。</w:t>
      </w:r>
      <w:r>
        <w:rPr>
          <w:rFonts w:ascii="Times New Roman" w:hAnsi="Times New Roman" w:eastAsia="方正仿宋_GBK" w:cs="Times New Roman"/>
          <w:sz w:val="32"/>
          <w:szCs w:val="32"/>
        </w:rPr>
        <w:br w:type="textWrapping"/>
      </w:r>
      <w:r>
        <w:rPr>
          <w:rStyle w:val="24"/>
          <w:rFonts w:ascii="Times New Roman" w:hAnsi="Times New Roman" w:eastAsia="方正仿宋_GBK" w:cs="Times New Roman"/>
          <w:color w:val="auto"/>
          <w:sz w:val="32"/>
          <w:szCs w:val="32"/>
        </w:rPr>
        <w:t xml:space="preserve">    </w:t>
      </w:r>
      <w:r>
        <w:rPr>
          <w:rStyle w:val="24"/>
          <w:rFonts w:ascii="Times New Roman" w:hAnsi="Times New Roman" w:eastAsia="方正仿宋_GBK" w:cs="Times New Roman"/>
          <w:b/>
          <w:color w:val="auto"/>
          <w:sz w:val="32"/>
          <w:szCs w:val="32"/>
        </w:rPr>
        <w:t>第十一条</w:t>
      </w:r>
      <w:r>
        <w:rPr>
          <w:rStyle w:val="24"/>
          <w:rFonts w:ascii="Times New Roman" w:hAnsi="Times New Roman" w:eastAsia="方正仿宋_GBK" w:cs="Times New Roman"/>
          <w:color w:val="auto"/>
          <w:sz w:val="32"/>
          <w:szCs w:val="32"/>
        </w:rPr>
        <w:t xml:space="preserve"> </w:t>
      </w:r>
      <w:r>
        <w:rPr>
          <w:rStyle w:val="25"/>
          <w:rFonts w:ascii="Times New Roman" w:hAnsi="Times New Roman" w:eastAsia="方正仿宋_GBK" w:cs="Times New Roman"/>
          <w:color w:val="auto"/>
          <w:sz w:val="32"/>
          <w:szCs w:val="32"/>
        </w:rPr>
        <w:t>同一学年内，获得国家奖学金的家庭经济困难学生可以同时申请国家助学金，但不能同时申请国家励志奖学金；获得国家励志奖学金的家庭经济困难学生可以同时申请国家助学金，但不能同时申请国家奖学金。</w:t>
      </w:r>
      <w:r>
        <w:rPr>
          <w:rFonts w:ascii="Times New Roman" w:hAnsi="Times New Roman" w:eastAsia="方正仿宋_GBK" w:cs="Times New Roman"/>
          <w:sz w:val="32"/>
          <w:szCs w:val="32"/>
        </w:rPr>
        <w:br w:type="textWrapping"/>
      </w:r>
      <w:r>
        <w:rPr>
          <w:rStyle w:val="24"/>
          <w:rFonts w:ascii="Times New Roman" w:hAnsi="Times New Roman" w:eastAsia="方正仿宋_GBK" w:cs="Times New Roman"/>
          <w:color w:val="auto"/>
          <w:sz w:val="32"/>
          <w:szCs w:val="32"/>
        </w:rPr>
        <w:t xml:space="preserve">    </w:t>
      </w:r>
      <w:r>
        <w:rPr>
          <w:rStyle w:val="24"/>
          <w:rFonts w:ascii="Times New Roman" w:hAnsi="Times New Roman" w:eastAsia="方正仿宋_GBK" w:cs="Times New Roman"/>
          <w:b/>
          <w:color w:val="auto"/>
          <w:sz w:val="32"/>
          <w:szCs w:val="32"/>
        </w:rPr>
        <w:t>第十二条</w:t>
      </w:r>
      <w:r>
        <w:rPr>
          <w:rStyle w:val="24"/>
          <w:rFonts w:ascii="Times New Roman" w:hAnsi="Times New Roman" w:eastAsia="方正仿宋_GBK" w:cs="Times New Roman"/>
          <w:color w:val="auto"/>
          <w:sz w:val="32"/>
          <w:szCs w:val="32"/>
        </w:rPr>
        <w:t xml:space="preserve"> </w:t>
      </w:r>
      <w:r>
        <w:rPr>
          <w:rStyle w:val="25"/>
          <w:rFonts w:ascii="Times New Roman" w:hAnsi="Times New Roman" w:eastAsia="方正仿宋_GBK" w:cs="Times New Roman"/>
          <w:color w:val="auto"/>
          <w:sz w:val="32"/>
          <w:szCs w:val="32"/>
        </w:rPr>
        <w:t>学校学生资助管理机构设在</w:t>
      </w:r>
      <w:r>
        <w:rPr>
          <w:rFonts w:ascii="Times New Roman" w:hAnsi="Times New Roman" w:eastAsia="方正仿宋_GBK" w:cs="Times New Roman"/>
          <w:sz w:val="32"/>
          <w:szCs w:val="32"/>
        </w:rPr>
        <w:t>党委学生工作部（学生处）</w:t>
      </w:r>
      <w:r>
        <w:rPr>
          <w:rStyle w:val="25"/>
          <w:rFonts w:ascii="Times New Roman" w:hAnsi="Times New Roman" w:eastAsia="方正仿宋_GBK" w:cs="Times New Roman"/>
          <w:color w:val="auto"/>
          <w:sz w:val="32"/>
          <w:szCs w:val="32"/>
        </w:rPr>
        <w:t>，负责组织评审等具体工作。</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 xml:space="preserve">    </w:t>
      </w:r>
      <w:r>
        <w:rPr>
          <w:rStyle w:val="26"/>
          <w:rFonts w:hint="eastAsia" w:ascii="Times New Roman" w:hAnsi="Times New Roman" w:eastAsia="方正仿宋_GBK" w:cs="Times New Roman"/>
          <w:color w:val="auto"/>
          <w:sz w:val="32"/>
          <w:szCs w:val="32"/>
        </w:rPr>
        <w:t>（</w:t>
      </w:r>
      <w:r>
        <w:rPr>
          <w:rStyle w:val="25"/>
          <w:rFonts w:ascii="Times New Roman" w:hAnsi="Times New Roman" w:eastAsia="方正仿宋_GBK" w:cs="Times New Roman"/>
          <w:color w:val="auto"/>
          <w:sz w:val="32"/>
          <w:szCs w:val="32"/>
        </w:rPr>
        <w:t>一</w:t>
      </w:r>
      <w:r>
        <w:rPr>
          <w:rStyle w:val="26"/>
          <w:rFonts w:hint="eastAsia" w:ascii="Times New Roman" w:hAnsi="Times New Roman" w:eastAsia="方正仿宋_GBK" w:cs="Times New Roman"/>
          <w:color w:val="auto"/>
          <w:sz w:val="32"/>
          <w:szCs w:val="32"/>
        </w:rPr>
        <w:t>）</w:t>
      </w:r>
      <w:r>
        <w:rPr>
          <w:rStyle w:val="25"/>
          <w:rFonts w:ascii="Times New Roman" w:hAnsi="Times New Roman" w:eastAsia="方正仿宋_GBK" w:cs="Times New Roman"/>
          <w:color w:val="auto"/>
          <w:sz w:val="32"/>
          <w:szCs w:val="32"/>
        </w:rPr>
        <w:t>国家奖学金的评审：</w:t>
      </w:r>
      <w:r>
        <w:rPr>
          <w:rFonts w:ascii="Times New Roman" w:hAnsi="Times New Roman" w:eastAsia="方正仿宋_GBK" w:cs="Times New Roman"/>
          <w:sz w:val="32"/>
          <w:szCs w:val="32"/>
        </w:rPr>
        <w:t>党委学生工作部（学生处）</w:t>
      </w:r>
      <w:r>
        <w:rPr>
          <w:rStyle w:val="25"/>
          <w:rFonts w:ascii="Times New Roman" w:hAnsi="Times New Roman" w:eastAsia="方正仿宋_GBK" w:cs="Times New Roman"/>
          <w:color w:val="auto"/>
          <w:sz w:val="32"/>
          <w:szCs w:val="32"/>
        </w:rPr>
        <w:t>会同各二级学院提出当年国家奖学金获奖学生建议名单，</w:t>
      </w:r>
      <w:r>
        <w:rPr>
          <w:rFonts w:ascii="Times New Roman" w:hAnsi="Times New Roman" w:eastAsia="方正仿宋_GBK" w:cs="Times New Roman"/>
          <w:sz w:val="32"/>
          <w:szCs w:val="32"/>
        </w:rPr>
        <w:t>经学校国家奖助学金评审委员会、评审工作领导小组审定后，在校内进行不少于5个工作日的公示，公示无异议，报学校校长办公会审定后，</w:t>
      </w:r>
      <w:r>
        <w:rPr>
          <w:rStyle w:val="25"/>
          <w:rFonts w:ascii="Times New Roman" w:hAnsi="Times New Roman" w:eastAsia="方正仿宋_GBK" w:cs="Times New Roman"/>
          <w:color w:val="auto"/>
          <w:sz w:val="32"/>
          <w:szCs w:val="32"/>
        </w:rPr>
        <w:t>将评审结果报至重庆市教育委员会。市教委审核、汇总后，统一报教育部审批。</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 xml:space="preserve">    </w:t>
      </w:r>
      <w:r>
        <w:rPr>
          <w:rStyle w:val="26"/>
          <w:rFonts w:hint="eastAsia" w:ascii="Times New Roman" w:hAnsi="Times New Roman" w:eastAsia="方正仿宋_GBK" w:cs="Times New Roman"/>
          <w:color w:val="auto"/>
          <w:sz w:val="32"/>
          <w:szCs w:val="32"/>
        </w:rPr>
        <w:t>（</w:t>
      </w:r>
      <w:r>
        <w:rPr>
          <w:rStyle w:val="25"/>
          <w:rFonts w:ascii="Times New Roman" w:hAnsi="Times New Roman" w:eastAsia="方正仿宋_GBK" w:cs="Times New Roman"/>
          <w:color w:val="auto"/>
          <w:sz w:val="32"/>
          <w:szCs w:val="32"/>
        </w:rPr>
        <w:t>二</w:t>
      </w:r>
      <w:r>
        <w:rPr>
          <w:rStyle w:val="26"/>
          <w:rFonts w:hint="eastAsia" w:ascii="Times New Roman" w:hAnsi="Times New Roman" w:eastAsia="方正仿宋_GBK" w:cs="Times New Roman"/>
          <w:color w:val="auto"/>
          <w:sz w:val="32"/>
          <w:szCs w:val="32"/>
        </w:rPr>
        <w:t>）</w:t>
      </w:r>
      <w:r>
        <w:rPr>
          <w:rStyle w:val="25"/>
          <w:rFonts w:ascii="Times New Roman" w:hAnsi="Times New Roman" w:eastAsia="方正仿宋_GBK" w:cs="Times New Roman"/>
          <w:color w:val="auto"/>
          <w:sz w:val="32"/>
          <w:szCs w:val="32"/>
        </w:rPr>
        <w:t>国家励志奖学金的申请</w:t>
      </w:r>
      <w:r>
        <w:rPr>
          <w:rStyle w:val="25"/>
          <w:rFonts w:hint="eastAsia" w:ascii="Times New Roman" w:hAnsi="Times New Roman" w:eastAsia="方正仿宋_GBK" w:cs="Times New Roman"/>
          <w:color w:val="auto"/>
          <w:sz w:val="32"/>
          <w:szCs w:val="32"/>
        </w:rPr>
        <w:t>与</w:t>
      </w:r>
      <w:r>
        <w:rPr>
          <w:rStyle w:val="25"/>
          <w:rFonts w:ascii="Times New Roman" w:hAnsi="Times New Roman" w:eastAsia="方正仿宋_GBK" w:cs="Times New Roman"/>
          <w:color w:val="auto"/>
          <w:sz w:val="32"/>
          <w:szCs w:val="32"/>
        </w:rPr>
        <w:t>评审：学生根据国家励志奖学金的基本申请条件及其他有关规定向二级学院提出申请，并递交《国家励志奖学金申请表》。由二级学院组织学生进行民主评议，并提出各二级学院当年国家励志奖学金获奖学生建议名单，</w:t>
      </w:r>
      <w:r>
        <w:rPr>
          <w:rFonts w:ascii="Times New Roman" w:hAnsi="Times New Roman" w:eastAsia="方正仿宋_GBK" w:cs="Times New Roman"/>
          <w:sz w:val="32"/>
          <w:szCs w:val="32"/>
        </w:rPr>
        <w:t>经学校国家奖助学金评审委员会、评审工作领导小组审定后，在校内进行不少于5个工作日的公示，公示无异议，报学校校长办公会审定后，</w:t>
      </w:r>
      <w:r>
        <w:rPr>
          <w:rStyle w:val="25"/>
          <w:rFonts w:ascii="Times New Roman" w:hAnsi="Times New Roman" w:eastAsia="方正仿宋_GBK" w:cs="Times New Roman"/>
          <w:color w:val="auto"/>
          <w:sz w:val="32"/>
          <w:szCs w:val="32"/>
        </w:rPr>
        <w:t>将评审结果报至重庆市教育委员会。</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 xml:space="preserve">    </w:t>
      </w:r>
      <w:r>
        <w:rPr>
          <w:rStyle w:val="26"/>
          <w:rFonts w:hint="eastAsia" w:ascii="Times New Roman" w:hAnsi="Times New Roman" w:eastAsia="方正仿宋_GBK" w:cs="Times New Roman"/>
          <w:color w:val="auto"/>
          <w:sz w:val="32"/>
          <w:szCs w:val="32"/>
        </w:rPr>
        <w:t>（</w:t>
      </w:r>
      <w:r>
        <w:rPr>
          <w:rStyle w:val="25"/>
          <w:rFonts w:ascii="Times New Roman" w:hAnsi="Times New Roman" w:eastAsia="方正仿宋_GBK" w:cs="Times New Roman"/>
          <w:color w:val="auto"/>
          <w:sz w:val="32"/>
          <w:szCs w:val="32"/>
        </w:rPr>
        <w:t>三</w:t>
      </w:r>
      <w:r>
        <w:rPr>
          <w:rStyle w:val="26"/>
          <w:rFonts w:hint="eastAsia" w:ascii="Times New Roman" w:hAnsi="Times New Roman" w:eastAsia="方正仿宋_GBK" w:cs="Times New Roman"/>
          <w:color w:val="auto"/>
          <w:sz w:val="32"/>
          <w:szCs w:val="32"/>
        </w:rPr>
        <w:t>）</w:t>
      </w:r>
      <w:r>
        <w:rPr>
          <w:rStyle w:val="25"/>
          <w:rFonts w:ascii="Times New Roman" w:hAnsi="Times New Roman" w:eastAsia="方正仿宋_GBK" w:cs="Times New Roman"/>
          <w:color w:val="auto"/>
          <w:sz w:val="32"/>
          <w:szCs w:val="32"/>
        </w:rPr>
        <w:t>国家助学金的申请</w:t>
      </w:r>
      <w:r>
        <w:rPr>
          <w:rStyle w:val="25"/>
          <w:rFonts w:hint="eastAsia" w:ascii="Times New Roman" w:hAnsi="Times New Roman" w:eastAsia="方正仿宋_GBK" w:cs="Times New Roman"/>
          <w:color w:val="auto"/>
          <w:sz w:val="32"/>
          <w:szCs w:val="32"/>
        </w:rPr>
        <w:t>与</w:t>
      </w:r>
      <w:r>
        <w:rPr>
          <w:rStyle w:val="25"/>
          <w:rFonts w:ascii="Times New Roman" w:hAnsi="Times New Roman" w:eastAsia="方正仿宋_GBK" w:cs="Times New Roman"/>
          <w:color w:val="auto"/>
          <w:sz w:val="32"/>
          <w:szCs w:val="32"/>
        </w:rPr>
        <w:t>评审：学生根据本实施细则规定的国家助学金的基本申请条件及其他有关规定向二级学院提出申请，并递交《国家助学金申请表》。由二级学院结合家庭经济困难学生等级认定情况，组织民主评议，提出享受国家助学金资助初步名单及资助档次，</w:t>
      </w:r>
      <w:r>
        <w:rPr>
          <w:rFonts w:ascii="Times New Roman" w:hAnsi="Times New Roman" w:eastAsia="方正仿宋_GBK" w:cs="Times New Roman"/>
          <w:sz w:val="32"/>
          <w:szCs w:val="32"/>
        </w:rPr>
        <w:t>经学校国家奖助学金评审委员会、评审工作领导小组审定后，在校内进行不少于5个工作日的公示，公示无异议，报学校校长办公会审定后</w:t>
      </w:r>
      <w:r>
        <w:rPr>
          <w:rStyle w:val="25"/>
          <w:rFonts w:ascii="Times New Roman" w:hAnsi="Times New Roman" w:eastAsia="方正仿宋_GBK" w:cs="Times New Roman"/>
          <w:color w:val="auto"/>
          <w:sz w:val="32"/>
          <w:szCs w:val="32"/>
        </w:rPr>
        <w:t>，将学校当年国家助学金政策的落实情况报重庆市教育委员会备案。</w:t>
      </w:r>
    </w:p>
    <w:p>
      <w:pPr>
        <w:spacing w:line="560" w:lineRule="exact"/>
        <w:jc w:val="center"/>
        <w:rPr>
          <w:rStyle w:val="24"/>
          <w:rFonts w:ascii="Times New Roman" w:hAnsi="Times New Roman" w:eastAsia="方正仿宋_GBK" w:cs="Times New Roman"/>
          <w:color w:val="auto"/>
          <w:sz w:val="32"/>
          <w:szCs w:val="32"/>
        </w:rPr>
      </w:pPr>
      <w:r>
        <w:rPr>
          <w:rStyle w:val="24"/>
          <w:rFonts w:ascii="Times New Roman" w:hAnsi="Times New Roman" w:eastAsia="方正黑体_GBK" w:cs="Times New Roman"/>
          <w:color w:val="auto"/>
          <w:sz w:val="32"/>
          <w:szCs w:val="32"/>
        </w:rPr>
        <w:t>第四章 发放、管理与监督</w:t>
      </w:r>
    </w:p>
    <w:p>
      <w:pPr>
        <w:pStyle w:val="4"/>
        <w:spacing w:line="560" w:lineRule="exact"/>
        <w:ind w:firstLine="643" w:firstLineChars="200"/>
        <w:jc w:val="both"/>
        <w:rPr>
          <w:rStyle w:val="25"/>
          <w:rFonts w:ascii="Times New Roman" w:hAnsi="Times New Roman" w:eastAsia="方正仿宋_GBK" w:cs="Times New Roman"/>
          <w:color w:val="auto"/>
          <w:sz w:val="32"/>
          <w:szCs w:val="32"/>
        </w:rPr>
      </w:pPr>
      <w:r>
        <w:rPr>
          <w:rStyle w:val="24"/>
          <w:rFonts w:ascii="Times New Roman" w:hAnsi="Times New Roman" w:eastAsia="方正仿宋_GBK" w:cs="Times New Roman"/>
          <w:b/>
          <w:color w:val="auto"/>
          <w:sz w:val="32"/>
          <w:szCs w:val="32"/>
        </w:rPr>
        <w:t>第十三条</w:t>
      </w:r>
      <w:r>
        <w:rPr>
          <w:rStyle w:val="24"/>
          <w:rFonts w:ascii="Times New Roman" w:hAnsi="Times New Roman" w:eastAsia="方正仿宋_GBK" w:cs="Times New Roman"/>
          <w:color w:val="auto"/>
          <w:sz w:val="32"/>
          <w:szCs w:val="32"/>
        </w:rPr>
        <w:t xml:space="preserve"> </w:t>
      </w:r>
      <w:r>
        <w:rPr>
          <w:rStyle w:val="25"/>
          <w:rFonts w:ascii="Times New Roman" w:hAnsi="Times New Roman" w:eastAsia="方正仿宋_GBK" w:cs="Times New Roman"/>
          <w:color w:val="auto"/>
          <w:sz w:val="32"/>
          <w:szCs w:val="32"/>
        </w:rPr>
        <w:t>国家奖学金、国家励志奖学金的发放实施细则</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 xml:space="preserve">    </w:t>
      </w:r>
      <w:r>
        <w:rPr>
          <w:rStyle w:val="26"/>
          <w:rFonts w:hint="eastAsia" w:ascii="Times New Roman" w:hAnsi="Times New Roman" w:eastAsia="方正仿宋_GBK" w:cs="Times New Roman"/>
          <w:color w:val="auto"/>
          <w:sz w:val="32"/>
          <w:szCs w:val="32"/>
        </w:rPr>
        <w:t>（</w:t>
      </w:r>
      <w:r>
        <w:rPr>
          <w:rStyle w:val="25"/>
          <w:rFonts w:ascii="Times New Roman" w:hAnsi="Times New Roman" w:eastAsia="方正仿宋_GBK" w:cs="Times New Roman"/>
          <w:color w:val="auto"/>
          <w:sz w:val="32"/>
          <w:szCs w:val="32"/>
        </w:rPr>
        <w:t>一</w:t>
      </w:r>
      <w:r>
        <w:rPr>
          <w:rStyle w:val="26"/>
          <w:rFonts w:hint="eastAsia" w:ascii="Times New Roman" w:hAnsi="Times New Roman" w:eastAsia="方正仿宋_GBK" w:cs="Times New Roman"/>
          <w:color w:val="auto"/>
          <w:sz w:val="32"/>
          <w:szCs w:val="32"/>
        </w:rPr>
        <w:t>）</w:t>
      </w:r>
      <w:r>
        <w:rPr>
          <w:rStyle w:val="25"/>
          <w:rFonts w:ascii="Times New Roman" w:hAnsi="Times New Roman" w:eastAsia="方正仿宋_GBK" w:cs="Times New Roman"/>
          <w:color w:val="auto"/>
          <w:sz w:val="32"/>
          <w:szCs w:val="32"/>
        </w:rPr>
        <w:t>国家奖学金：学校每年收到上级财政拨款后</w:t>
      </w:r>
      <w:r>
        <w:rPr>
          <w:rStyle w:val="25"/>
          <w:rFonts w:hint="eastAsia" w:ascii="Times New Roman" w:hAnsi="Times New Roman" w:eastAsia="方正仿宋_GBK" w:cs="Times New Roman"/>
          <w:color w:val="auto"/>
          <w:sz w:val="32"/>
          <w:szCs w:val="32"/>
        </w:rPr>
        <w:t>，</w:t>
      </w:r>
      <w:r>
        <w:rPr>
          <w:rStyle w:val="25"/>
          <w:rFonts w:ascii="Times New Roman" w:hAnsi="Times New Roman" w:eastAsia="方正仿宋_GBK" w:cs="Times New Roman"/>
          <w:color w:val="auto"/>
          <w:sz w:val="32"/>
          <w:szCs w:val="32"/>
        </w:rPr>
        <w:t>将国家奖学金一次性发放给获奖学生，颁发国家统一印制的奖励证书，并记入学生学籍档案。</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 xml:space="preserve">    </w:t>
      </w:r>
      <w:r>
        <w:rPr>
          <w:rStyle w:val="26"/>
          <w:rFonts w:hint="eastAsia" w:ascii="Times New Roman" w:hAnsi="Times New Roman" w:eastAsia="方正仿宋_GBK" w:cs="Times New Roman"/>
          <w:color w:val="auto"/>
          <w:sz w:val="32"/>
          <w:szCs w:val="32"/>
        </w:rPr>
        <w:t>（</w:t>
      </w:r>
      <w:r>
        <w:rPr>
          <w:rStyle w:val="25"/>
          <w:rFonts w:ascii="Times New Roman" w:hAnsi="Times New Roman" w:eastAsia="方正仿宋_GBK" w:cs="Times New Roman"/>
          <w:color w:val="auto"/>
          <w:sz w:val="32"/>
          <w:szCs w:val="32"/>
        </w:rPr>
        <w:t>二</w:t>
      </w:r>
      <w:r>
        <w:rPr>
          <w:rStyle w:val="26"/>
          <w:rFonts w:hint="eastAsia" w:ascii="Times New Roman" w:hAnsi="Times New Roman" w:eastAsia="方正仿宋_GBK" w:cs="Times New Roman"/>
          <w:color w:val="auto"/>
          <w:sz w:val="32"/>
          <w:szCs w:val="32"/>
        </w:rPr>
        <w:t>）</w:t>
      </w:r>
      <w:r>
        <w:rPr>
          <w:rStyle w:val="25"/>
          <w:rFonts w:ascii="Times New Roman" w:hAnsi="Times New Roman" w:eastAsia="方正仿宋_GBK" w:cs="Times New Roman"/>
          <w:color w:val="auto"/>
          <w:sz w:val="32"/>
          <w:szCs w:val="32"/>
        </w:rPr>
        <w:t>国家励志奖学金：学校每年收到上级财政拨款后</w:t>
      </w:r>
      <w:r>
        <w:rPr>
          <w:rStyle w:val="25"/>
          <w:rFonts w:hint="eastAsia" w:ascii="Times New Roman" w:hAnsi="Times New Roman" w:eastAsia="方正仿宋_GBK" w:cs="Times New Roman"/>
          <w:color w:val="auto"/>
          <w:sz w:val="32"/>
          <w:szCs w:val="32"/>
        </w:rPr>
        <w:t>，</w:t>
      </w:r>
      <w:r>
        <w:rPr>
          <w:rStyle w:val="25"/>
          <w:rFonts w:ascii="Times New Roman" w:hAnsi="Times New Roman" w:eastAsia="方正仿宋_GBK" w:cs="Times New Roman"/>
          <w:color w:val="auto"/>
          <w:sz w:val="32"/>
          <w:szCs w:val="32"/>
        </w:rPr>
        <w:t>将国家励志奖学金一次性发放给获奖学生，颁发重庆市统一印制的奖励证书，并记入学生的学籍档案。</w:t>
      </w:r>
      <w:r>
        <w:rPr>
          <w:rFonts w:ascii="Times New Roman" w:hAnsi="Times New Roman" w:eastAsia="方正仿宋_GBK" w:cs="Times New Roman"/>
          <w:sz w:val="32"/>
          <w:szCs w:val="32"/>
        </w:rPr>
        <w:br w:type="textWrapping"/>
      </w:r>
      <w:r>
        <w:rPr>
          <w:rStyle w:val="24"/>
          <w:rFonts w:ascii="Times New Roman" w:hAnsi="Times New Roman" w:eastAsia="方正仿宋_GBK" w:cs="Times New Roman"/>
          <w:color w:val="auto"/>
          <w:sz w:val="32"/>
          <w:szCs w:val="32"/>
        </w:rPr>
        <w:t xml:space="preserve">   </w:t>
      </w:r>
      <w:r>
        <w:rPr>
          <w:rStyle w:val="24"/>
          <w:rFonts w:ascii="Times New Roman" w:hAnsi="Times New Roman" w:eastAsia="方正仿宋_GBK" w:cs="Times New Roman"/>
          <w:b/>
          <w:color w:val="auto"/>
          <w:sz w:val="32"/>
          <w:szCs w:val="32"/>
        </w:rPr>
        <w:t xml:space="preserve"> 第十四条</w:t>
      </w:r>
      <w:r>
        <w:rPr>
          <w:rStyle w:val="24"/>
          <w:rFonts w:ascii="Times New Roman" w:hAnsi="Times New Roman" w:eastAsia="方正仿宋_GBK" w:cs="Times New Roman"/>
          <w:color w:val="auto"/>
          <w:sz w:val="32"/>
          <w:szCs w:val="32"/>
        </w:rPr>
        <w:t xml:space="preserve"> </w:t>
      </w:r>
      <w:r>
        <w:rPr>
          <w:rStyle w:val="25"/>
          <w:rFonts w:ascii="Times New Roman" w:hAnsi="Times New Roman" w:eastAsia="方正仿宋_GBK" w:cs="Times New Roman"/>
          <w:color w:val="auto"/>
          <w:sz w:val="32"/>
          <w:szCs w:val="32"/>
        </w:rPr>
        <w:t>国家助学金的发放实施细则</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 xml:space="preserve">    </w:t>
      </w:r>
      <w:r>
        <w:rPr>
          <w:rStyle w:val="26"/>
          <w:rFonts w:hint="eastAsia" w:ascii="Times New Roman" w:hAnsi="Times New Roman" w:eastAsia="方正仿宋_GBK" w:cs="Times New Roman"/>
          <w:color w:val="auto"/>
          <w:sz w:val="32"/>
          <w:szCs w:val="32"/>
        </w:rPr>
        <w:t>（</w:t>
      </w:r>
      <w:r>
        <w:rPr>
          <w:rStyle w:val="25"/>
          <w:rFonts w:ascii="Times New Roman" w:hAnsi="Times New Roman" w:eastAsia="方正仿宋_GBK" w:cs="Times New Roman"/>
          <w:color w:val="auto"/>
          <w:sz w:val="32"/>
          <w:szCs w:val="32"/>
        </w:rPr>
        <w:t>一</w:t>
      </w:r>
      <w:r>
        <w:rPr>
          <w:rStyle w:val="26"/>
          <w:rFonts w:hint="eastAsia" w:ascii="Times New Roman" w:hAnsi="Times New Roman" w:eastAsia="方正仿宋_GBK" w:cs="Times New Roman"/>
          <w:color w:val="auto"/>
          <w:sz w:val="32"/>
          <w:szCs w:val="32"/>
        </w:rPr>
        <w:t>）</w:t>
      </w:r>
      <w:r>
        <w:rPr>
          <w:rStyle w:val="25"/>
          <w:rFonts w:ascii="Times New Roman" w:hAnsi="Times New Roman" w:eastAsia="方正仿宋_GBK" w:cs="Times New Roman"/>
          <w:color w:val="auto"/>
          <w:sz w:val="32"/>
          <w:szCs w:val="32"/>
        </w:rPr>
        <w:t>国家助学金发放时间和方式</w:t>
      </w:r>
    </w:p>
    <w:p>
      <w:pPr>
        <w:pStyle w:val="4"/>
        <w:spacing w:line="560" w:lineRule="exact"/>
        <w:ind w:firstLine="640" w:firstLineChars="200"/>
        <w:jc w:val="both"/>
        <w:rPr>
          <w:rStyle w:val="25"/>
          <w:rFonts w:ascii="Times New Roman" w:hAnsi="Times New Roman" w:eastAsia="方正仿宋_GBK" w:cs="Times New Roman"/>
          <w:color w:val="auto"/>
          <w:sz w:val="32"/>
          <w:szCs w:val="32"/>
        </w:rPr>
      </w:pPr>
      <w:r>
        <w:rPr>
          <w:rStyle w:val="25"/>
          <w:rFonts w:ascii="Times New Roman" w:hAnsi="Times New Roman" w:eastAsia="方正仿宋_GBK" w:cs="Times New Roman"/>
          <w:color w:val="auto"/>
          <w:sz w:val="32"/>
          <w:szCs w:val="32"/>
        </w:rPr>
        <w:t>因国家助学金上级财政拨款时间不固定，学校在获得上级财政拨款后，国家助学金原则上按月发放（一学年以十个月计算）或按学期发放。</w:t>
      </w:r>
    </w:p>
    <w:p>
      <w:pPr>
        <w:pStyle w:val="4"/>
        <w:spacing w:line="560" w:lineRule="exact"/>
        <w:ind w:firstLine="640" w:firstLineChars="200"/>
        <w:jc w:val="both"/>
        <w:rPr>
          <w:rStyle w:val="25"/>
          <w:rFonts w:ascii="Times New Roman" w:hAnsi="Times New Roman" w:eastAsia="方正仿宋_GBK" w:cs="Times New Roman"/>
          <w:color w:val="auto"/>
          <w:sz w:val="32"/>
          <w:szCs w:val="32"/>
        </w:rPr>
      </w:pPr>
      <w:r>
        <w:rPr>
          <w:rStyle w:val="26"/>
          <w:rFonts w:hint="eastAsia" w:ascii="Times New Roman" w:hAnsi="Times New Roman" w:eastAsia="方正仿宋_GBK" w:cs="Times New Roman"/>
          <w:color w:val="auto"/>
          <w:sz w:val="32"/>
          <w:szCs w:val="32"/>
        </w:rPr>
        <w:t>（</w:t>
      </w:r>
      <w:r>
        <w:rPr>
          <w:rStyle w:val="25"/>
          <w:rFonts w:ascii="Times New Roman" w:hAnsi="Times New Roman" w:eastAsia="方正仿宋_GBK" w:cs="Times New Roman"/>
          <w:color w:val="auto"/>
          <w:sz w:val="32"/>
          <w:szCs w:val="32"/>
        </w:rPr>
        <w:t>二</w:t>
      </w:r>
      <w:r>
        <w:rPr>
          <w:rStyle w:val="26"/>
          <w:rFonts w:hint="eastAsia" w:ascii="Times New Roman" w:hAnsi="Times New Roman" w:eastAsia="方正仿宋_GBK" w:cs="Times New Roman"/>
          <w:color w:val="auto"/>
          <w:sz w:val="32"/>
          <w:szCs w:val="32"/>
        </w:rPr>
        <w:t>）</w:t>
      </w:r>
      <w:r>
        <w:rPr>
          <w:rStyle w:val="25"/>
          <w:rFonts w:ascii="Times New Roman" w:hAnsi="Times New Roman" w:eastAsia="方正仿宋_GBK" w:cs="Times New Roman"/>
          <w:color w:val="auto"/>
          <w:sz w:val="32"/>
          <w:szCs w:val="32"/>
        </w:rPr>
        <w:t>违纪学生国家助学金发放实施细则</w:t>
      </w:r>
      <w:r>
        <w:rPr>
          <w:rFonts w:ascii="Times New Roman" w:hAnsi="Times New Roman" w:eastAsia="方正仿宋_GBK" w:cs="Times New Roman"/>
          <w:sz w:val="32"/>
          <w:szCs w:val="32"/>
        </w:rPr>
        <w:br w:type="textWrapping"/>
      </w:r>
      <w:r>
        <w:rPr>
          <w:rStyle w:val="25"/>
          <w:rFonts w:ascii="Times New Roman" w:hAnsi="Times New Roman" w:eastAsia="方正仿宋_GBK" w:cs="Times New Roman"/>
          <w:color w:val="auto"/>
          <w:sz w:val="32"/>
          <w:szCs w:val="32"/>
        </w:rPr>
        <w:t xml:space="preserve">    国家助学金是用于资助勤奋学习</w:t>
      </w:r>
      <w:r>
        <w:rPr>
          <w:rStyle w:val="25"/>
          <w:rFonts w:hint="eastAsia" w:ascii="Times New Roman" w:hAnsi="Times New Roman" w:eastAsia="方正仿宋_GBK" w:cs="Times New Roman"/>
          <w:color w:val="auto"/>
          <w:sz w:val="32"/>
          <w:szCs w:val="32"/>
        </w:rPr>
        <w:t>、</w:t>
      </w:r>
      <w:r>
        <w:rPr>
          <w:rStyle w:val="25"/>
          <w:rFonts w:ascii="Times New Roman" w:hAnsi="Times New Roman" w:eastAsia="方正仿宋_GBK" w:cs="Times New Roman"/>
          <w:color w:val="auto"/>
          <w:sz w:val="32"/>
          <w:szCs w:val="32"/>
        </w:rPr>
        <w:t>积极上进的家庭经济困难学生顺利完成学业的资金，学生因违反校规校纪受到处分，不再符合国家助学金受助条件，不应再享受国家助学金。为充分发挥国家助学金受助学生在学习、守纪等方面的示范带头作用</w:t>
      </w:r>
      <w:r>
        <w:rPr>
          <w:rStyle w:val="25"/>
          <w:rFonts w:hint="eastAsia" w:ascii="Times New Roman" w:hAnsi="Times New Roman" w:eastAsia="方正仿宋_GBK" w:cs="Times New Roman"/>
          <w:color w:val="auto"/>
          <w:sz w:val="32"/>
          <w:szCs w:val="32"/>
        </w:rPr>
        <w:t>，</w:t>
      </w:r>
      <w:r>
        <w:rPr>
          <w:rStyle w:val="25"/>
          <w:rFonts w:ascii="Times New Roman" w:hAnsi="Times New Roman" w:eastAsia="方正仿宋_GBK" w:cs="Times New Roman"/>
          <w:color w:val="auto"/>
          <w:sz w:val="32"/>
          <w:szCs w:val="32"/>
        </w:rPr>
        <w:t>对已经获得国家助学金受助资格</w:t>
      </w:r>
      <w:r>
        <w:rPr>
          <w:rStyle w:val="25"/>
          <w:rFonts w:hint="eastAsia" w:ascii="Times New Roman" w:hAnsi="Times New Roman" w:eastAsia="方正仿宋_GBK" w:cs="Times New Roman"/>
          <w:color w:val="auto"/>
          <w:sz w:val="32"/>
          <w:szCs w:val="32"/>
        </w:rPr>
        <w:t>但</w:t>
      </w:r>
      <w:r>
        <w:rPr>
          <w:rStyle w:val="25"/>
          <w:rFonts w:ascii="Times New Roman" w:hAnsi="Times New Roman" w:eastAsia="方正仿宋_GBK" w:cs="Times New Roman"/>
          <w:color w:val="auto"/>
          <w:sz w:val="32"/>
          <w:szCs w:val="32"/>
        </w:rPr>
        <w:t>因违反校规校纪受到学校纪律处分的学生，学校</w:t>
      </w:r>
      <w:r>
        <w:rPr>
          <w:rStyle w:val="25"/>
          <w:rFonts w:hint="eastAsia" w:ascii="Times New Roman" w:hAnsi="Times New Roman" w:eastAsia="方正仿宋_GBK" w:cs="Times New Roman"/>
          <w:color w:val="auto"/>
          <w:sz w:val="32"/>
          <w:szCs w:val="32"/>
        </w:rPr>
        <w:t>将</w:t>
      </w:r>
      <w:r>
        <w:rPr>
          <w:rStyle w:val="25"/>
          <w:rFonts w:ascii="Times New Roman" w:hAnsi="Times New Roman" w:eastAsia="方正仿宋_GBK" w:cs="Times New Roman"/>
          <w:color w:val="auto"/>
          <w:sz w:val="32"/>
          <w:szCs w:val="32"/>
        </w:rPr>
        <w:t>从该生受处分次月起取消其国家助学金受助资格</w:t>
      </w:r>
      <w:r>
        <w:rPr>
          <w:rStyle w:val="25"/>
          <w:rFonts w:hint="eastAsia" w:ascii="Times New Roman" w:hAnsi="Times New Roman" w:eastAsia="方正仿宋_GBK" w:cs="Times New Roman"/>
          <w:color w:val="auto"/>
          <w:sz w:val="32"/>
          <w:szCs w:val="32"/>
        </w:rPr>
        <w:t>，</w:t>
      </w:r>
      <w:r>
        <w:rPr>
          <w:rStyle w:val="25"/>
          <w:rFonts w:ascii="Times New Roman" w:hAnsi="Times New Roman" w:eastAsia="方正仿宋_GBK" w:cs="Times New Roman"/>
          <w:color w:val="auto"/>
          <w:sz w:val="32"/>
          <w:szCs w:val="32"/>
        </w:rPr>
        <w:t>并停止发放剩余月份的国家助学金。每学年国家助学金分为十个月份计算发放。</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 xml:space="preserve">    </w:t>
      </w:r>
      <w:r>
        <w:rPr>
          <w:rStyle w:val="26"/>
          <w:rFonts w:hint="eastAsia" w:ascii="Times New Roman" w:hAnsi="Times New Roman" w:eastAsia="方正仿宋_GBK" w:cs="Times New Roman"/>
          <w:color w:val="auto"/>
          <w:sz w:val="32"/>
          <w:szCs w:val="32"/>
        </w:rPr>
        <w:t>（</w:t>
      </w:r>
      <w:r>
        <w:rPr>
          <w:rStyle w:val="25"/>
          <w:rFonts w:ascii="Times New Roman" w:hAnsi="Times New Roman" w:eastAsia="方正仿宋_GBK" w:cs="Times New Roman"/>
          <w:color w:val="auto"/>
          <w:sz w:val="32"/>
          <w:szCs w:val="32"/>
        </w:rPr>
        <w:t>三</w:t>
      </w:r>
      <w:r>
        <w:rPr>
          <w:rStyle w:val="26"/>
          <w:rFonts w:hint="eastAsia" w:ascii="Times New Roman" w:hAnsi="Times New Roman" w:eastAsia="方正仿宋_GBK" w:cs="Times New Roman"/>
          <w:color w:val="auto"/>
          <w:sz w:val="32"/>
          <w:szCs w:val="32"/>
        </w:rPr>
        <w:t>）</w:t>
      </w:r>
      <w:r>
        <w:rPr>
          <w:rStyle w:val="25"/>
          <w:rFonts w:ascii="Times New Roman" w:hAnsi="Times New Roman" w:eastAsia="方正仿宋_GBK" w:cs="Times New Roman"/>
          <w:color w:val="auto"/>
          <w:sz w:val="32"/>
          <w:szCs w:val="32"/>
        </w:rPr>
        <w:t>休学、退学和参军入伍学生国家助学金发放实施细则</w:t>
      </w:r>
    </w:p>
    <w:p>
      <w:pPr>
        <w:pStyle w:val="4"/>
        <w:spacing w:line="560" w:lineRule="exact"/>
        <w:ind w:firstLine="640" w:firstLineChars="200"/>
        <w:jc w:val="both"/>
        <w:rPr>
          <w:rStyle w:val="25"/>
          <w:rFonts w:ascii="Times New Roman" w:hAnsi="Times New Roman" w:eastAsia="方正仿宋_GBK" w:cs="Times New Roman"/>
          <w:color w:val="auto"/>
          <w:sz w:val="32"/>
          <w:szCs w:val="32"/>
        </w:rPr>
      </w:pPr>
      <w:r>
        <w:rPr>
          <w:rStyle w:val="25"/>
          <w:rFonts w:ascii="Times New Roman" w:hAnsi="Times New Roman" w:eastAsia="方正仿宋_GBK" w:cs="Times New Roman"/>
          <w:color w:val="auto"/>
          <w:sz w:val="32"/>
          <w:szCs w:val="32"/>
        </w:rPr>
        <w:t>对已经获得国家助学金受助资格</w:t>
      </w:r>
      <w:r>
        <w:rPr>
          <w:rStyle w:val="25"/>
          <w:rFonts w:hint="eastAsia" w:ascii="Times New Roman" w:hAnsi="Times New Roman" w:eastAsia="方正仿宋_GBK" w:cs="Times New Roman"/>
          <w:color w:val="auto"/>
          <w:sz w:val="32"/>
          <w:szCs w:val="32"/>
        </w:rPr>
        <w:t>但</w:t>
      </w:r>
      <w:r>
        <w:rPr>
          <w:rStyle w:val="25"/>
          <w:rFonts w:ascii="Times New Roman" w:hAnsi="Times New Roman" w:eastAsia="方正仿宋_GBK" w:cs="Times New Roman"/>
          <w:color w:val="auto"/>
          <w:sz w:val="32"/>
          <w:szCs w:val="32"/>
        </w:rPr>
        <w:t>因休学、退学和参军入伍而离开学校的学生，</w:t>
      </w:r>
      <w:r>
        <w:rPr>
          <w:rStyle w:val="25"/>
          <w:rFonts w:hint="eastAsia" w:ascii="Times New Roman" w:hAnsi="Times New Roman" w:eastAsia="方正仿宋_GBK" w:cs="Times New Roman"/>
          <w:color w:val="auto"/>
          <w:sz w:val="32"/>
          <w:szCs w:val="32"/>
        </w:rPr>
        <w:t>学校将</w:t>
      </w:r>
      <w:r>
        <w:rPr>
          <w:rStyle w:val="25"/>
          <w:rFonts w:ascii="Times New Roman" w:hAnsi="Times New Roman" w:eastAsia="方正仿宋_GBK" w:cs="Times New Roman"/>
          <w:color w:val="auto"/>
          <w:sz w:val="32"/>
          <w:szCs w:val="32"/>
        </w:rPr>
        <w:t>从该生离校次月起停止发放其剩余月份的国家助学金。每学年国家助学金分为十个月份计算发放。</w:t>
      </w:r>
      <w:r>
        <w:rPr>
          <w:rFonts w:ascii="Times New Roman" w:hAnsi="Times New Roman" w:eastAsia="方正仿宋_GBK" w:cs="Times New Roman"/>
          <w:sz w:val="32"/>
          <w:szCs w:val="32"/>
        </w:rPr>
        <w:br w:type="textWrapping"/>
      </w:r>
      <w:r>
        <w:rPr>
          <w:rStyle w:val="26"/>
          <w:rFonts w:ascii="Times New Roman" w:hAnsi="Times New Roman" w:eastAsia="方正仿宋_GBK" w:cs="Times New Roman"/>
          <w:color w:val="auto"/>
          <w:sz w:val="32"/>
          <w:szCs w:val="32"/>
        </w:rPr>
        <w:t xml:space="preserve">    </w:t>
      </w:r>
      <w:r>
        <w:rPr>
          <w:rStyle w:val="26"/>
          <w:rFonts w:hint="eastAsia" w:ascii="Times New Roman" w:hAnsi="Times New Roman" w:eastAsia="方正仿宋_GBK" w:cs="Times New Roman"/>
          <w:color w:val="auto"/>
          <w:sz w:val="32"/>
          <w:szCs w:val="32"/>
        </w:rPr>
        <w:t>（</w:t>
      </w:r>
      <w:r>
        <w:rPr>
          <w:rStyle w:val="25"/>
          <w:rFonts w:ascii="Times New Roman" w:hAnsi="Times New Roman" w:eastAsia="方正仿宋_GBK" w:cs="Times New Roman"/>
          <w:color w:val="auto"/>
          <w:sz w:val="32"/>
          <w:szCs w:val="32"/>
        </w:rPr>
        <w:t>四</w:t>
      </w:r>
      <w:r>
        <w:rPr>
          <w:rStyle w:val="26"/>
          <w:rFonts w:hint="eastAsia" w:ascii="Times New Roman" w:hAnsi="Times New Roman" w:eastAsia="方正仿宋_GBK" w:cs="Times New Roman"/>
          <w:color w:val="auto"/>
          <w:sz w:val="32"/>
          <w:szCs w:val="32"/>
        </w:rPr>
        <w:t>）</w:t>
      </w:r>
      <w:r>
        <w:rPr>
          <w:rStyle w:val="25"/>
          <w:rFonts w:ascii="Times New Roman" w:hAnsi="Times New Roman" w:eastAsia="方正仿宋_GBK" w:cs="Times New Roman"/>
          <w:color w:val="auto"/>
          <w:sz w:val="32"/>
          <w:szCs w:val="32"/>
        </w:rPr>
        <w:t>国家助学金停发后剩余资金管理实施细则</w:t>
      </w:r>
    </w:p>
    <w:p>
      <w:pPr>
        <w:pStyle w:val="4"/>
        <w:spacing w:line="560" w:lineRule="exact"/>
        <w:ind w:firstLine="640" w:firstLineChars="200"/>
        <w:jc w:val="both"/>
        <w:rPr>
          <w:rStyle w:val="24"/>
          <w:rFonts w:ascii="Times New Roman" w:hAnsi="Times New Roman" w:eastAsia="方正黑体_GBK" w:cs="Times New Roman"/>
          <w:color w:val="auto"/>
          <w:sz w:val="32"/>
          <w:szCs w:val="32"/>
        </w:rPr>
      </w:pPr>
      <w:r>
        <w:rPr>
          <w:rStyle w:val="25"/>
          <w:rFonts w:ascii="Times New Roman" w:hAnsi="Times New Roman" w:eastAsia="方正仿宋_GBK" w:cs="Times New Roman"/>
          <w:color w:val="auto"/>
          <w:sz w:val="32"/>
          <w:szCs w:val="32"/>
        </w:rPr>
        <w:t>因各种原因停发国家助学金而产生的资金余额，学校根据国家助学金停发人员的资助等级，在次月国家助学金发放前，组织二级学院按照国家助学金评选程序开展国家助学金替补评选工作，评选为国家助学金替补人员的学生将获得停发人员资助等级剩余月份的国家助学金，在重庆市学生资助与经费监管平台实行按月发放。</w:t>
      </w:r>
      <w:r>
        <w:rPr>
          <w:rFonts w:ascii="Times New Roman" w:hAnsi="Times New Roman" w:eastAsia="方正仿宋_GBK" w:cs="Times New Roman"/>
          <w:sz w:val="32"/>
          <w:szCs w:val="32"/>
        </w:rPr>
        <w:br w:type="textWrapping"/>
      </w:r>
      <w:r>
        <w:rPr>
          <w:rStyle w:val="24"/>
          <w:rFonts w:ascii="Times New Roman" w:hAnsi="Times New Roman" w:eastAsia="方正仿宋_GBK" w:cs="Times New Roman"/>
          <w:color w:val="auto"/>
          <w:sz w:val="32"/>
          <w:szCs w:val="32"/>
        </w:rPr>
        <w:t xml:space="preserve">   </w:t>
      </w:r>
      <w:r>
        <w:rPr>
          <w:rStyle w:val="24"/>
          <w:rFonts w:ascii="Times New Roman" w:hAnsi="Times New Roman" w:eastAsia="方正仿宋_GBK" w:cs="Times New Roman"/>
          <w:b/>
          <w:color w:val="auto"/>
          <w:sz w:val="32"/>
          <w:szCs w:val="32"/>
        </w:rPr>
        <w:t xml:space="preserve"> 第十五条</w:t>
      </w:r>
      <w:r>
        <w:rPr>
          <w:rStyle w:val="24"/>
          <w:rFonts w:ascii="Times New Roman" w:hAnsi="Times New Roman" w:eastAsia="方正仿宋_GBK" w:cs="Times New Roman"/>
          <w:color w:val="auto"/>
          <w:sz w:val="32"/>
          <w:szCs w:val="32"/>
        </w:rPr>
        <w:t xml:space="preserve"> </w:t>
      </w:r>
      <w:r>
        <w:rPr>
          <w:rStyle w:val="25"/>
          <w:rFonts w:ascii="Times New Roman" w:hAnsi="Times New Roman" w:eastAsia="方正仿宋_GBK" w:cs="Times New Roman"/>
          <w:color w:val="auto"/>
          <w:sz w:val="32"/>
          <w:szCs w:val="32"/>
        </w:rPr>
        <w:t>学校严格执行国家相关财经法规和本实施细则的规定，实行分账核算</w:t>
      </w:r>
      <w:r>
        <w:rPr>
          <w:rStyle w:val="25"/>
          <w:rFonts w:hint="eastAsia" w:ascii="Times New Roman" w:hAnsi="Times New Roman" w:eastAsia="方正仿宋_GBK" w:cs="Times New Roman"/>
          <w:color w:val="auto"/>
          <w:sz w:val="32"/>
          <w:szCs w:val="32"/>
        </w:rPr>
        <w:t>、</w:t>
      </w:r>
      <w:r>
        <w:rPr>
          <w:rStyle w:val="25"/>
          <w:rFonts w:ascii="Times New Roman" w:hAnsi="Times New Roman" w:eastAsia="方正仿宋_GBK" w:cs="Times New Roman"/>
          <w:color w:val="auto"/>
          <w:sz w:val="32"/>
          <w:szCs w:val="32"/>
        </w:rPr>
        <w:t>专款专用，不得截留、挤占、挪用，同时应接受财政、审计、纪检监察、主管机关等部门的检查和监督。</w:t>
      </w:r>
    </w:p>
    <w:p>
      <w:pPr>
        <w:pStyle w:val="4"/>
        <w:spacing w:line="560" w:lineRule="exact"/>
        <w:jc w:val="center"/>
        <w:rPr>
          <w:rFonts w:ascii="Times New Roman" w:hAnsi="Times New Roman" w:eastAsia="方正仿宋_GBK" w:cs="Times New Roman"/>
          <w:sz w:val="32"/>
          <w:szCs w:val="32"/>
        </w:rPr>
      </w:pPr>
      <w:r>
        <w:rPr>
          <w:rStyle w:val="24"/>
          <w:rFonts w:ascii="Times New Roman" w:hAnsi="Times New Roman" w:eastAsia="方正黑体_GBK" w:cs="Times New Roman"/>
          <w:color w:val="auto"/>
          <w:sz w:val="32"/>
          <w:szCs w:val="32"/>
        </w:rPr>
        <w:t>第五章 附 则</w:t>
      </w:r>
    </w:p>
    <w:p>
      <w:pPr>
        <w:pStyle w:val="4"/>
        <w:spacing w:line="560" w:lineRule="exact"/>
        <w:ind w:firstLine="643" w:firstLineChars="200"/>
        <w:rPr>
          <w:rStyle w:val="25"/>
          <w:rFonts w:ascii="Times New Roman" w:hAnsi="Times New Roman" w:eastAsia="方正仿宋_GBK" w:cs="Times New Roman"/>
          <w:color w:val="auto"/>
          <w:sz w:val="32"/>
          <w:szCs w:val="32"/>
        </w:rPr>
      </w:pPr>
      <w:r>
        <w:rPr>
          <w:rStyle w:val="24"/>
          <w:rFonts w:ascii="Times New Roman" w:hAnsi="Times New Roman" w:eastAsia="方正仿宋_GBK" w:cs="Times New Roman"/>
          <w:b/>
          <w:color w:val="auto"/>
          <w:sz w:val="32"/>
          <w:szCs w:val="32"/>
        </w:rPr>
        <w:t>第十六条</w:t>
      </w:r>
      <w:r>
        <w:rPr>
          <w:rStyle w:val="24"/>
          <w:rFonts w:ascii="Times New Roman" w:hAnsi="Times New Roman" w:eastAsia="方正仿宋_GBK" w:cs="Times New Roman"/>
          <w:color w:val="auto"/>
          <w:sz w:val="32"/>
          <w:szCs w:val="32"/>
        </w:rPr>
        <w:t xml:space="preserve"> </w:t>
      </w:r>
      <w:r>
        <w:rPr>
          <w:rStyle w:val="25"/>
          <w:rFonts w:ascii="Times New Roman" w:hAnsi="Times New Roman" w:eastAsia="方正仿宋_GBK" w:cs="Times New Roman"/>
          <w:color w:val="auto"/>
          <w:sz w:val="32"/>
          <w:szCs w:val="32"/>
        </w:rPr>
        <w:t>本实施细则自</w:t>
      </w:r>
      <w:r>
        <w:rPr>
          <w:rStyle w:val="26"/>
          <w:rFonts w:ascii="Times New Roman" w:hAnsi="Times New Roman" w:eastAsia="方正仿宋_GBK" w:cs="Times New Roman"/>
          <w:color w:val="auto"/>
          <w:sz w:val="32"/>
          <w:szCs w:val="32"/>
        </w:rPr>
        <w:t>2024</w:t>
      </w:r>
      <w:r>
        <w:rPr>
          <w:rStyle w:val="25"/>
          <w:rFonts w:ascii="Times New Roman" w:hAnsi="Times New Roman" w:eastAsia="方正仿宋_GBK" w:cs="Times New Roman"/>
          <w:color w:val="auto"/>
          <w:sz w:val="32"/>
          <w:szCs w:val="32"/>
        </w:rPr>
        <w:t>年</w:t>
      </w:r>
      <w:r>
        <w:rPr>
          <w:rStyle w:val="26"/>
          <w:rFonts w:ascii="Times New Roman" w:hAnsi="Times New Roman" w:eastAsia="方正仿宋_GBK" w:cs="Times New Roman"/>
          <w:color w:val="auto"/>
          <w:sz w:val="32"/>
          <w:szCs w:val="32"/>
        </w:rPr>
        <w:t>9</w:t>
      </w:r>
      <w:r>
        <w:rPr>
          <w:rStyle w:val="25"/>
          <w:rFonts w:ascii="Times New Roman" w:hAnsi="Times New Roman" w:eastAsia="方正仿宋_GBK" w:cs="Times New Roman"/>
          <w:color w:val="auto"/>
          <w:sz w:val="32"/>
          <w:szCs w:val="32"/>
        </w:rPr>
        <w:t>月</w:t>
      </w:r>
      <w:r>
        <w:rPr>
          <w:rStyle w:val="26"/>
          <w:rFonts w:ascii="Times New Roman" w:hAnsi="Times New Roman" w:eastAsia="方正仿宋_GBK" w:cs="Times New Roman"/>
          <w:color w:val="auto"/>
          <w:sz w:val="32"/>
          <w:szCs w:val="32"/>
        </w:rPr>
        <w:t>1</w:t>
      </w:r>
      <w:r>
        <w:rPr>
          <w:rStyle w:val="25"/>
          <w:rFonts w:ascii="Times New Roman" w:hAnsi="Times New Roman" w:eastAsia="方正仿宋_GBK" w:cs="Times New Roman"/>
          <w:color w:val="auto"/>
          <w:sz w:val="32"/>
          <w:szCs w:val="32"/>
        </w:rPr>
        <w:t>日起执行，原</w:t>
      </w:r>
      <w:r>
        <w:rPr>
          <w:rStyle w:val="25"/>
          <w:rFonts w:hint="eastAsia" w:ascii="Times New Roman" w:hAnsi="Times New Roman" w:eastAsia="方正仿宋_GBK" w:cs="Times New Roman"/>
          <w:color w:val="auto"/>
          <w:sz w:val="32"/>
          <w:szCs w:val="32"/>
        </w:rPr>
        <w:t>2022年7月9日印发的</w:t>
      </w:r>
      <w:r>
        <w:rPr>
          <w:rStyle w:val="25"/>
          <w:rFonts w:ascii="Times New Roman" w:hAnsi="Times New Roman" w:eastAsia="方正仿宋_GBK" w:cs="Times New Roman"/>
          <w:color w:val="auto"/>
          <w:sz w:val="32"/>
          <w:szCs w:val="32"/>
        </w:rPr>
        <w:t>《重庆城市职业学院国家奖学金、励志奖学金、助学金评审工作实施细则》</w:t>
      </w:r>
      <w:r>
        <w:rPr>
          <w:rFonts w:ascii="Times New Roman" w:hAnsi="Times New Roman" w:eastAsia="方正仿宋_GBK" w:cs="Times New Roman"/>
          <w:sz w:val="32"/>
          <w:szCs w:val="32"/>
        </w:rPr>
        <w:t>（重城职院学〔2022〕18号）</w:t>
      </w:r>
      <w:r>
        <w:rPr>
          <w:rStyle w:val="25"/>
          <w:rFonts w:ascii="Times New Roman" w:hAnsi="Times New Roman" w:eastAsia="方正仿宋_GBK" w:cs="Times New Roman"/>
          <w:color w:val="auto"/>
          <w:sz w:val="32"/>
          <w:szCs w:val="32"/>
        </w:rPr>
        <w:t>同时废止。</w:t>
      </w:r>
      <w:r>
        <w:rPr>
          <w:rFonts w:ascii="Times New Roman" w:hAnsi="Times New Roman" w:eastAsia="方正仿宋_GBK" w:cs="Times New Roman"/>
          <w:sz w:val="32"/>
          <w:szCs w:val="32"/>
        </w:rPr>
        <w:br w:type="textWrapping"/>
      </w:r>
      <w:r>
        <w:rPr>
          <w:rStyle w:val="24"/>
          <w:rFonts w:ascii="Times New Roman" w:hAnsi="Times New Roman" w:eastAsia="方正仿宋_GBK" w:cs="Times New Roman"/>
          <w:color w:val="auto"/>
          <w:sz w:val="32"/>
          <w:szCs w:val="32"/>
        </w:rPr>
        <w:t xml:space="preserve">    </w:t>
      </w:r>
      <w:r>
        <w:rPr>
          <w:rStyle w:val="24"/>
          <w:rFonts w:ascii="Times New Roman" w:hAnsi="Times New Roman" w:eastAsia="方正仿宋_GBK" w:cs="Times New Roman"/>
          <w:b/>
          <w:color w:val="auto"/>
          <w:sz w:val="32"/>
          <w:szCs w:val="32"/>
        </w:rPr>
        <w:t>第十七条</w:t>
      </w:r>
      <w:r>
        <w:rPr>
          <w:rStyle w:val="24"/>
          <w:rFonts w:ascii="Times New Roman" w:hAnsi="Times New Roman" w:eastAsia="方正仿宋_GBK" w:cs="Times New Roman"/>
          <w:color w:val="auto"/>
          <w:sz w:val="32"/>
          <w:szCs w:val="32"/>
        </w:rPr>
        <w:t xml:space="preserve"> </w:t>
      </w:r>
      <w:r>
        <w:rPr>
          <w:rStyle w:val="25"/>
          <w:rFonts w:ascii="Times New Roman" w:hAnsi="Times New Roman" w:eastAsia="方正仿宋_GBK" w:cs="Times New Roman"/>
          <w:color w:val="auto"/>
          <w:sz w:val="32"/>
          <w:szCs w:val="32"/>
        </w:rPr>
        <w:t>本实施细则由学校授权</w:t>
      </w:r>
      <w:r>
        <w:rPr>
          <w:rFonts w:ascii="Times New Roman" w:hAnsi="Times New Roman" w:eastAsia="方正仿宋_GBK" w:cs="Times New Roman"/>
          <w:sz w:val="32"/>
          <w:szCs w:val="32"/>
        </w:rPr>
        <w:t>党委学生工作部（学生处）</w:t>
      </w:r>
      <w:r>
        <w:rPr>
          <w:rStyle w:val="25"/>
          <w:rFonts w:ascii="Times New Roman" w:hAnsi="Times New Roman" w:eastAsia="方正仿宋_GBK" w:cs="Times New Roman"/>
          <w:color w:val="auto"/>
          <w:sz w:val="32"/>
          <w:szCs w:val="32"/>
        </w:rPr>
        <w:t>负责解释，并报市教委、市财政局备案。</w:t>
      </w:r>
    </w:p>
    <w:p>
      <w:pPr>
        <w:pStyle w:val="4"/>
        <w:spacing w:line="560" w:lineRule="exact"/>
        <w:ind w:firstLine="643" w:firstLineChars="200"/>
        <w:jc w:val="both"/>
        <w:rPr>
          <w:rStyle w:val="25"/>
          <w:rFonts w:ascii="Times New Roman" w:hAnsi="Times New Roman" w:eastAsia="方正仿宋_GBK" w:cs="Times New Roman"/>
          <w:color w:val="auto"/>
          <w:sz w:val="32"/>
          <w:szCs w:val="32"/>
        </w:rPr>
      </w:pPr>
      <w:r>
        <w:rPr>
          <w:rStyle w:val="25"/>
          <w:rFonts w:ascii="Times New Roman" w:hAnsi="Times New Roman" w:eastAsia="方正仿宋_GBK" w:cs="Times New Roman"/>
          <w:b/>
          <w:color w:val="auto"/>
          <w:sz w:val="32"/>
          <w:szCs w:val="32"/>
        </w:rPr>
        <w:t>第十八条</w:t>
      </w:r>
      <w:r>
        <w:rPr>
          <w:rStyle w:val="25"/>
          <w:rFonts w:ascii="Times New Roman" w:hAnsi="Times New Roman" w:eastAsia="方正仿宋_GBK" w:cs="Times New Roman"/>
          <w:color w:val="auto"/>
          <w:sz w:val="32"/>
          <w:szCs w:val="32"/>
        </w:rPr>
        <w:t xml:space="preserve"> 国家奖助学金评选工作以当年评选通知为准。</w:t>
      </w:r>
    </w:p>
    <w:p>
      <w:pPr>
        <w:pStyle w:val="4"/>
        <w:spacing w:line="560" w:lineRule="exact"/>
        <w:ind w:firstLine="640" w:firstLineChars="200"/>
        <w:jc w:val="both"/>
        <w:rPr>
          <w:rStyle w:val="25"/>
          <w:rFonts w:ascii="Times New Roman" w:hAnsi="Times New Roman" w:eastAsia="方正仿宋_GBK" w:cs="Times New Roman"/>
          <w:color w:val="auto"/>
          <w:sz w:val="32"/>
          <w:szCs w:val="32"/>
        </w:rPr>
      </w:pPr>
    </w:p>
    <w:p>
      <w:pPr>
        <w:pStyle w:val="4"/>
        <w:spacing w:line="560" w:lineRule="exact"/>
        <w:ind w:firstLine="640" w:firstLineChars="200"/>
        <w:jc w:val="both"/>
        <w:rPr>
          <w:rStyle w:val="25"/>
          <w:rFonts w:ascii="Times New Roman" w:hAnsi="Times New Roman" w:eastAsia="方正仿宋_GBK" w:cs="Times New Roman"/>
          <w:color w:val="auto"/>
          <w:sz w:val="32"/>
          <w:szCs w:val="32"/>
        </w:rPr>
      </w:pPr>
    </w:p>
    <w:p>
      <w:pPr>
        <w:pStyle w:val="4"/>
        <w:spacing w:line="560" w:lineRule="exact"/>
        <w:ind w:firstLine="640" w:firstLineChars="200"/>
        <w:jc w:val="both"/>
        <w:rPr>
          <w:rStyle w:val="25"/>
          <w:rFonts w:ascii="Times New Roman" w:hAnsi="Times New Roman" w:eastAsia="方正仿宋_GBK" w:cs="Times New Roman"/>
          <w:color w:val="auto"/>
          <w:sz w:val="32"/>
          <w:szCs w:val="32"/>
        </w:rPr>
      </w:pPr>
    </w:p>
    <w:p>
      <w:pPr>
        <w:pStyle w:val="4"/>
        <w:spacing w:line="560" w:lineRule="exact"/>
        <w:ind w:firstLine="640" w:firstLineChars="200"/>
        <w:jc w:val="both"/>
        <w:rPr>
          <w:rStyle w:val="25"/>
          <w:rFonts w:ascii="Times New Roman" w:hAnsi="Times New Roman" w:eastAsia="方正仿宋_GBK" w:cs="Times New Roman"/>
          <w:color w:val="auto"/>
          <w:sz w:val="32"/>
          <w:szCs w:val="32"/>
        </w:rPr>
      </w:pPr>
    </w:p>
    <w:p>
      <w:pPr>
        <w:pStyle w:val="4"/>
        <w:spacing w:line="560" w:lineRule="exact"/>
        <w:ind w:firstLine="640" w:firstLineChars="200"/>
        <w:jc w:val="both"/>
        <w:rPr>
          <w:rStyle w:val="25"/>
          <w:rFonts w:ascii="Times New Roman" w:hAnsi="Times New Roman" w:eastAsia="方正仿宋_GBK" w:cs="Times New Roman"/>
          <w:color w:val="auto"/>
          <w:sz w:val="32"/>
          <w:szCs w:val="32"/>
        </w:rPr>
      </w:pPr>
    </w:p>
    <w:p>
      <w:pPr>
        <w:pStyle w:val="4"/>
        <w:spacing w:line="560" w:lineRule="exact"/>
        <w:ind w:firstLine="640" w:firstLineChars="200"/>
        <w:jc w:val="both"/>
        <w:rPr>
          <w:rStyle w:val="25"/>
          <w:rFonts w:ascii="Times New Roman" w:hAnsi="Times New Roman" w:eastAsia="方正仿宋_GBK" w:cs="Times New Roman"/>
          <w:color w:val="auto"/>
          <w:sz w:val="32"/>
          <w:szCs w:val="32"/>
        </w:rPr>
      </w:pPr>
    </w:p>
    <w:p>
      <w:pPr>
        <w:pStyle w:val="4"/>
        <w:spacing w:line="560" w:lineRule="exact"/>
        <w:ind w:firstLine="640" w:firstLineChars="200"/>
        <w:jc w:val="both"/>
        <w:rPr>
          <w:rStyle w:val="25"/>
          <w:rFonts w:ascii="Times New Roman" w:hAnsi="Times New Roman" w:eastAsia="方正仿宋_GBK" w:cs="Times New Roman"/>
          <w:color w:val="auto"/>
          <w:sz w:val="32"/>
          <w:szCs w:val="32"/>
        </w:rPr>
      </w:pPr>
    </w:p>
    <w:p>
      <w:pPr>
        <w:pStyle w:val="4"/>
        <w:spacing w:line="560" w:lineRule="exact"/>
        <w:ind w:firstLine="640" w:firstLineChars="200"/>
        <w:jc w:val="both"/>
        <w:rPr>
          <w:rStyle w:val="25"/>
          <w:rFonts w:ascii="Times New Roman" w:hAnsi="Times New Roman" w:eastAsia="方正仿宋_GBK" w:cs="Times New Roman"/>
          <w:color w:val="auto"/>
          <w:sz w:val="32"/>
          <w:szCs w:val="32"/>
        </w:rPr>
      </w:pPr>
    </w:p>
    <w:p>
      <w:pPr>
        <w:pStyle w:val="4"/>
        <w:spacing w:line="560" w:lineRule="exact"/>
        <w:ind w:firstLine="640" w:firstLineChars="200"/>
        <w:jc w:val="both"/>
        <w:rPr>
          <w:rStyle w:val="25"/>
          <w:rFonts w:ascii="Times New Roman" w:hAnsi="Times New Roman" w:eastAsia="方正仿宋_GBK" w:cs="Times New Roman"/>
          <w:color w:val="auto"/>
          <w:sz w:val="32"/>
          <w:szCs w:val="32"/>
        </w:rPr>
      </w:pPr>
    </w:p>
    <w:p>
      <w:pPr>
        <w:pStyle w:val="4"/>
        <w:spacing w:line="560" w:lineRule="exact"/>
        <w:ind w:firstLine="640" w:firstLineChars="200"/>
        <w:jc w:val="both"/>
        <w:rPr>
          <w:rStyle w:val="25"/>
          <w:rFonts w:ascii="Times New Roman" w:hAnsi="Times New Roman" w:eastAsia="方正仿宋_GBK" w:cs="Times New Roman"/>
          <w:color w:val="auto"/>
          <w:sz w:val="32"/>
          <w:szCs w:val="32"/>
        </w:rPr>
      </w:pPr>
    </w:p>
    <w:p>
      <w:pPr>
        <w:pStyle w:val="4"/>
        <w:spacing w:line="560" w:lineRule="exact"/>
        <w:ind w:firstLine="640" w:firstLineChars="200"/>
        <w:jc w:val="both"/>
        <w:rPr>
          <w:rStyle w:val="25"/>
          <w:rFonts w:ascii="Times New Roman" w:hAnsi="Times New Roman" w:eastAsia="方正仿宋_GBK" w:cs="Times New Roman"/>
          <w:color w:val="auto"/>
          <w:sz w:val="32"/>
          <w:szCs w:val="32"/>
        </w:rPr>
      </w:pPr>
    </w:p>
    <w:p>
      <w:pPr>
        <w:pStyle w:val="4"/>
        <w:spacing w:line="560" w:lineRule="exact"/>
        <w:ind w:firstLine="640" w:firstLineChars="200"/>
        <w:jc w:val="both"/>
        <w:rPr>
          <w:rStyle w:val="25"/>
          <w:rFonts w:ascii="Times New Roman" w:hAnsi="Times New Roman" w:eastAsia="方正仿宋_GBK" w:cs="Times New Roman"/>
          <w:color w:val="auto"/>
          <w:sz w:val="32"/>
          <w:szCs w:val="32"/>
        </w:rPr>
      </w:pPr>
    </w:p>
    <w:p>
      <w:pPr>
        <w:pStyle w:val="4"/>
        <w:spacing w:line="560" w:lineRule="exact"/>
        <w:ind w:firstLine="640"/>
        <w:jc w:val="both"/>
        <w:rPr>
          <w:rStyle w:val="25"/>
          <w:rFonts w:ascii="Times New Roman" w:hAnsi="Times New Roman" w:eastAsia="方正仿宋_GBK" w:cs="Times New Roman"/>
          <w:color w:val="auto"/>
          <w:sz w:val="32"/>
          <w:szCs w:val="32"/>
        </w:rPr>
      </w:pPr>
    </w:p>
    <w:tbl>
      <w:tblPr>
        <w:tblStyle w:val="11"/>
        <w:tblpPr w:leftFromText="180" w:rightFromText="180" w:vertAnchor="text" w:horzAnchor="page" w:tblpX="1692" w:tblpY="701"/>
        <w:tblOverlap w:val="never"/>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5" w:hRule="atLeast"/>
          <w:jc w:val="center"/>
        </w:trPr>
        <w:tc>
          <w:tcPr>
            <w:tcW w:w="8820" w:type="dxa"/>
            <w:tcBorders>
              <w:left w:val="nil"/>
              <w:right w:val="nil"/>
            </w:tcBorders>
          </w:tcPr>
          <w:p>
            <w:pPr>
              <w:spacing w:line="560" w:lineRule="exact"/>
              <w:ind w:firstLine="280" w:firstLineChars="100"/>
              <w:rPr>
                <w:rFonts w:ascii="方正仿宋_GBK" w:hAnsi="宋体" w:eastAsia="方正仿宋_GBK"/>
                <w:sz w:val="28"/>
                <w:szCs w:val="28"/>
              </w:rPr>
            </w:pPr>
            <w:bookmarkStart w:id="0" w:name="_GoBack"/>
            <w:bookmarkEnd w:id="0"/>
            <w:r>
              <w:rPr>
                <w:rFonts w:hint="eastAsia" w:ascii="方正仿宋_GBK" w:hAnsi="宋体" w:eastAsia="方正仿宋_GBK"/>
                <w:sz w:val="28"/>
                <w:szCs w:val="28"/>
              </w:rPr>
              <w:t>重庆城市职业学院党政办公室</w:t>
            </w:r>
            <w:r>
              <w:rPr>
                <w:rFonts w:hint="eastAsia" w:ascii="方正仿宋_GBK" w:eastAsia="方正仿宋_GBK"/>
                <w:sz w:val="28"/>
                <w:szCs w:val="28"/>
              </w:rPr>
              <w:t xml:space="preserve">           </w:t>
            </w:r>
            <w:r>
              <w:rPr>
                <w:rFonts w:hint="eastAsia" w:ascii="Times New Roman" w:hAnsi="Times New Roman" w:eastAsia="方正仿宋_GBK" w:cs="Times New Roman"/>
                <w:color w:val="000000"/>
                <w:kern w:val="0"/>
                <w:sz w:val="32"/>
                <w:szCs w:val="32"/>
              </w:rPr>
              <w:t>2024</w:t>
            </w:r>
            <w:r>
              <w:rPr>
                <w:rFonts w:hint="eastAsia" w:ascii="方正仿宋_GBK" w:hAnsi="宋体" w:eastAsia="方正仿宋_GBK" w:cs="Times New Roman"/>
                <w:sz w:val="28"/>
                <w:szCs w:val="28"/>
              </w:rPr>
              <w:t>年</w:t>
            </w:r>
            <w:r>
              <w:rPr>
                <w:rFonts w:hint="eastAsia" w:ascii="Times New Roman" w:hAnsi="Times New Roman" w:eastAsia="方正仿宋_GBK" w:cs="Times New Roman"/>
                <w:color w:val="000000"/>
                <w:kern w:val="0"/>
                <w:sz w:val="32"/>
                <w:szCs w:val="32"/>
              </w:rPr>
              <w:t>6</w:t>
            </w:r>
            <w:r>
              <w:rPr>
                <w:rFonts w:hint="eastAsia" w:ascii="方正仿宋_GBK" w:hAnsi="宋体" w:eastAsia="方正仿宋_GBK" w:cs="Times New Roman"/>
                <w:sz w:val="28"/>
                <w:szCs w:val="28"/>
              </w:rPr>
              <w:t>月</w:t>
            </w:r>
            <w:r>
              <w:rPr>
                <w:rFonts w:hint="eastAsia" w:ascii="Times New Roman" w:hAnsi="Times New Roman" w:eastAsia="方正仿宋_GBK" w:cs="Times New Roman"/>
                <w:color w:val="000000"/>
                <w:kern w:val="0"/>
                <w:sz w:val="32"/>
                <w:szCs w:val="32"/>
              </w:rPr>
              <w:t>2</w:t>
            </w:r>
            <w:r>
              <w:rPr>
                <w:rFonts w:hint="eastAsia" w:ascii="Times New Roman" w:hAnsi="Times New Roman" w:eastAsia="方正仿宋_GBK" w:cs="Times New Roman"/>
                <w:color w:val="000000"/>
                <w:kern w:val="0"/>
                <w:sz w:val="32"/>
                <w:szCs w:val="32"/>
                <w:lang w:val="en-US" w:eastAsia="zh-CN"/>
              </w:rPr>
              <w:t>6</w:t>
            </w:r>
            <w:r>
              <w:rPr>
                <w:rFonts w:hint="eastAsia" w:ascii="方正仿宋_GBK" w:hAnsi="宋体" w:eastAsia="方正仿宋_GBK" w:cs="Times New Roman"/>
                <w:sz w:val="28"/>
                <w:szCs w:val="28"/>
              </w:rPr>
              <w:t>日印发</w:t>
            </w:r>
          </w:p>
        </w:tc>
      </w:tr>
    </w:tbl>
    <w:p>
      <w:pPr>
        <w:pStyle w:val="4"/>
        <w:spacing w:line="560" w:lineRule="exact"/>
        <w:ind w:firstLine="640"/>
        <w:jc w:val="both"/>
        <w:rPr>
          <w:rStyle w:val="25"/>
          <w:rFonts w:ascii="Times New Roman" w:hAnsi="Times New Roman" w:eastAsia="方正仿宋_GBK" w:cs="Times New Roman"/>
          <w:color w:val="auto"/>
          <w:sz w:val="32"/>
          <w:szCs w:val="32"/>
        </w:rPr>
      </w:pPr>
    </w:p>
    <w:sectPr>
      <w:footerReference r:id="rId3" w:type="default"/>
      <w:pgSz w:w="11906" w:h="16838"/>
      <w:pgMar w:top="2098" w:right="1474" w:bottom="1985" w:left="1588"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Cambria">
    <w:panose1 w:val="02040503050406030204"/>
    <w:charset w:val="00"/>
    <w:family w:val="roman"/>
    <w:pitch w:val="default"/>
    <w:sig w:usb0="A00002EF" w:usb1="4000004B" w:usb2="00000000" w:usb3="00000000" w:csb0="2000009F" w:csb1="00000000"/>
  </w:font>
  <w:font w:name="Consolas">
    <w:panose1 w:val="020B0609020204030204"/>
    <w:charset w:val="00"/>
    <w:family w:val="modern"/>
    <w:pitch w:val="default"/>
    <w:sig w:usb0="A00002EF" w:usb1="4000204B" w:usb2="00000000" w:usb3="00000000" w:csb0="2000009F" w:csb1="00000000"/>
  </w:font>
  <w:font w:name="HYa4gj">
    <w:altName w:val="Times New Roman"/>
    <w:panose1 w:val="00000000000000000000"/>
    <w:charset w:val="00"/>
    <w:family w:val="roman"/>
    <w:pitch w:val="default"/>
    <w:sig w:usb0="00000000" w:usb1="00000000" w:usb2="00000000" w:usb3="00000000" w:csb0="00000000" w:csb1="00000000"/>
  </w:font>
  <w:font w:name="HYb1gj">
    <w:altName w:val="Times New Roman"/>
    <w:panose1 w:val="00000000000000000000"/>
    <w:charset w:val="00"/>
    <w:family w:val="roman"/>
    <w:pitch w:val="default"/>
    <w:sig w:usb0="00000000" w:usb1="00000000" w:usb2="00000000" w:usb3="00000000" w:csb0="00000000" w:csb1="00000000"/>
  </w:font>
  <w:font w:name="HYa6gj">
    <w:altName w:val="Times New Roman"/>
    <w:panose1 w:val="00000000000000000000"/>
    <w:charset w:val="00"/>
    <w:family w:val="roman"/>
    <w:pitch w:val="default"/>
    <w:sig w:usb0="00000000" w:usb1="00000000" w:usb2="00000000" w:usb3="00000000" w:csb0="00000000" w:csb1="00000000"/>
  </w:font>
  <w:font w:name="TimesNewRomanPSMT">
    <w:altName w:val="Times New Roman"/>
    <w:panose1 w:val="00000000000000000000"/>
    <w:charset w:val="00"/>
    <w:family w:val="roman"/>
    <w:pitch w:val="default"/>
    <w:sig w:usb0="00000000" w:usb1="00000000" w:usb2="00000000" w:usb3="00000000" w:csb0="00000000" w:csb1="00000000"/>
  </w:font>
  <w:font w:name="ArialMT">
    <w:altName w:val="Times New Roman"/>
    <w:panose1 w:val="00000000000000000000"/>
    <w:charset w:val="00"/>
    <w:family w:val="roman"/>
    <w:pitch w:val="default"/>
    <w:sig w:usb0="00000000" w:usb1="00000000" w:usb2="00000000" w:usb3="00000000" w:csb0="00000000" w:csb1="00000000"/>
  </w:font>
  <w:font w:name="方正仿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t">
    <w:altName w:val="Latha"/>
    <w:panose1 w:val="00000000000000000000"/>
    <w:charset w:val="00"/>
    <w:family w:val="auto"/>
    <w:pitch w:val="default"/>
    <w:sig w:usb0="00000000" w:usb1="00000000" w:usb2="00000000" w:usb3="00000000" w:csb0="00000000" w:csb1="00000000"/>
  </w:font>
  <w:font w:name="Latha">
    <w:panose1 w:val="02000400000000000000"/>
    <w:charset w:val="00"/>
    <w:family w:val="auto"/>
    <w:pitch w:val="default"/>
    <w:sig w:usb0="00100000" w:usb1="00000000" w:usb2="00000000" w:usb3="00000000" w:csb0="00000000" w:csb1="00000000"/>
  </w:font>
  <w:font w:name="Tahoma">
    <w:panose1 w:val="020B0604030504040204"/>
    <w:charset w:val="00"/>
    <w:family w:val="auto"/>
    <w:pitch w:val="default"/>
    <w:sig w:usb0="61007A87" w:usb1="80000000" w:usb2="00000008" w:usb3="00000000" w:csb0="200101FF" w:csb1="20280000"/>
  </w:font>
  <w:font w:name="Ti">
    <w:altName w:val="Latha"/>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pict>
        <v:shape id="_x0000_s1025" o:spid="_x0000_s1025" o:spt="202" type="#_x0000_t202" style="position:absolute;left:0pt;margin-top:11.05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path/>
          <v:fill on="f" focussize="0,0"/>
          <v:stroke on="f" weight="0.5pt" joinstyle="miter"/>
          <v:imagedata o:title=""/>
          <o:lock v:ext="edit"/>
          <v:textbox inset="0mm,0mm,0mm,0mm" style="mso-fit-shape-to-text:t;">
            <w:txbxContent>
              <w:p>
                <w:pPr>
                  <w:pStyle w:val="7"/>
                </w:pPr>
                <w:r>
                  <w:rPr>
                    <w:rFonts w:hint="eastAsia" w:ascii="宋体" w:hAnsi="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w:t>
                </w:r>
                <w:r>
                  <w:rPr>
                    <w:rFonts w:ascii="宋体" w:hAnsi="宋体" w:eastAsia="宋体" w:cs="宋体"/>
                    <w:sz w:val="28"/>
                    <w:szCs w:val="28"/>
                  </w:rPr>
                  <w:t xml:space="preserve"> 1 -</w:t>
                </w:r>
                <w:r>
                  <w:rPr>
                    <w:rFonts w:hint="eastAsia" w:ascii="宋体" w:hAnsi="宋体" w:cs="宋体"/>
                    <w:sz w:val="28"/>
                    <w:szCs w:val="28"/>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OWVmNThhYjVjOGJmOTAwZDk2MjQ5OWE5ZDAwYTI0YjEifQ=="/>
  </w:docVars>
  <w:rsids>
    <w:rsidRoot w:val="00EC07D8"/>
    <w:rsid w:val="00006B76"/>
    <w:rsid w:val="00011C3D"/>
    <w:rsid w:val="00022DE1"/>
    <w:rsid w:val="00037719"/>
    <w:rsid w:val="00076182"/>
    <w:rsid w:val="00076962"/>
    <w:rsid w:val="000A6011"/>
    <w:rsid w:val="000F28B6"/>
    <w:rsid w:val="001429B0"/>
    <w:rsid w:val="001A43BB"/>
    <w:rsid w:val="001D3900"/>
    <w:rsid w:val="00202C3D"/>
    <w:rsid w:val="00254D46"/>
    <w:rsid w:val="002F7305"/>
    <w:rsid w:val="003034B0"/>
    <w:rsid w:val="003656C6"/>
    <w:rsid w:val="003777D6"/>
    <w:rsid w:val="00394A72"/>
    <w:rsid w:val="003D0F0D"/>
    <w:rsid w:val="003D126B"/>
    <w:rsid w:val="003E40B6"/>
    <w:rsid w:val="004355BF"/>
    <w:rsid w:val="00485CCE"/>
    <w:rsid w:val="004911C5"/>
    <w:rsid w:val="004A1CA2"/>
    <w:rsid w:val="004B0034"/>
    <w:rsid w:val="004D0B96"/>
    <w:rsid w:val="004D2326"/>
    <w:rsid w:val="004D38F8"/>
    <w:rsid w:val="004D7702"/>
    <w:rsid w:val="004F4531"/>
    <w:rsid w:val="00516206"/>
    <w:rsid w:val="00517373"/>
    <w:rsid w:val="00536F10"/>
    <w:rsid w:val="00545B37"/>
    <w:rsid w:val="005570D9"/>
    <w:rsid w:val="00571127"/>
    <w:rsid w:val="005A2929"/>
    <w:rsid w:val="005C3454"/>
    <w:rsid w:val="00617604"/>
    <w:rsid w:val="00630DF8"/>
    <w:rsid w:val="00632DE3"/>
    <w:rsid w:val="0066708B"/>
    <w:rsid w:val="00694105"/>
    <w:rsid w:val="00695F67"/>
    <w:rsid w:val="006E078B"/>
    <w:rsid w:val="006E1F36"/>
    <w:rsid w:val="006E7519"/>
    <w:rsid w:val="006F59DF"/>
    <w:rsid w:val="0074615C"/>
    <w:rsid w:val="0075368B"/>
    <w:rsid w:val="007E0763"/>
    <w:rsid w:val="007E47AB"/>
    <w:rsid w:val="007E5E1B"/>
    <w:rsid w:val="007F5154"/>
    <w:rsid w:val="00847E9E"/>
    <w:rsid w:val="00870AF0"/>
    <w:rsid w:val="00881259"/>
    <w:rsid w:val="008835FD"/>
    <w:rsid w:val="008F40FC"/>
    <w:rsid w:val="00906A30"/>
    <w:rsid w:val="00914815"/>
    <w:rsid w:val="00932001"/>
    <w:rsid w:val="009340A6"/>
    <w:rsid w:val="00956C4F"/>
    <w:rsid w:val="009A69FC"/>
    <w:rsid w:val="009B0470"/>
    <w:rsid w:val="009F2E0B"/>
    <w:rsid w:val="009F5DF2"/>
    <w:rsid w:val="00A320FE"/>
    <w:rsid w:val="00A564EE"/>
    <w:rsid w:val="00A63282"/>
    <w:rsid w:val="00A86593"/>
    <w:rsid w:val="00AC47E6"/>
    <w:rsid w:val="00AE7AF9"/>
    <w:rsid w:val="00AF28F8"/>
    <w:rsid w:val="00B005E1"/>
    <w:rsid w:val="00B23E45"/>
    <w:rsid w:val="00B775B4"/>
    <w:rsid w:val="00C01BEA"/>
    <w:rsid w:val="00C804AE"/>
    <w:rsid w:val="00C81EBC"/>
    <w:rsid w:val="00CD0382"/>
    <w:rsid w:val="00CE1556"/>
    <w:rsid w:val="00CF227B"/>
    <w:rsid w:val="00D333FA"/>
    <w:rsid w:val="00D503F5"/>
    <w:rsid w:val="00D554E4"/>
    <w:rsid w:val="00D57E64"/>
    <w:rsid w:val="00D80F3C"/>
    <w:rsid w:val="00DB52BF"/>
    <w:rsid w:val="00DC3254"/>
    <w:rsid w:val="00DE4780"/>
    <w:rsid w:val="00DE5F8B"/>
    <w:rsid w:val="00E07C59"/>
    <w:rsid w:val="00E1303C"/>
    <w:rsid w:val="00E4396B"/>
    <w:rsid w:val="00E55E06"/>
    <w:rsid w:val="00E72765"/>
    <w:rsid w:val="00E80947"/>
    <w:rsid w:val="00EA200C"/>
    <w:rsid w:val="00EC07D8"/>
    <w:rsid w:val="00EF3EB8"/>
    <w:rsid w:val="00F11AE9"/>
    <w:rsid w:val="00F3347B"/>
    <w:rsid w:val="00F340EE"/>
    <w:rsid w:val="00F82CC8"/>
    <w:rsid w:val="00FB3DB9"/>
    <w:rsid w:val="00FE65B6"/>
    <w:rsid w:val="00FF7A00"/>
    <w:rsid w:val="08EE4731"/>
    <w:rsid w:val="20F3403C"/>
    <w:rsid w:val="258A6B09"/>
    <w:rsid w:val="25940381"/>
    <w:rsid w:val="3188257E"/>
    <w:rsid w:val="393F5B4B"/>
    <w:rsid w:val="4428205E"/>
    <w:rsid w:val="457C33E7"/>
    <w:rsid w:val="4C0D5544"/>
    <w:rsid w:val="4DE13354"/>
    <w:rsid w:val="6B3030A9"/>
    <w:rsid w:val="6CB02AD6"/>
    <w:rsid w:val="71046743"/>
    <w:rsid w:val="71347314"/>
    <w:rsid w:val="71FA27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qFormat="1" w:unhideWhenUsed="0" w:uiPriority="0" w:semiHidden="0" w:name="HTML Preformatted"/>
    <w:lsdException w:qFormat="1"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semiHidden/>
    <w:unhideWhenUsed/>
    <w:qFormat/>
    <w:uiPriority w:val="9"/>
    <w:pPr>
      <w:spacing w:before="300" w:after="150" w:line="17" w:lineRule="atLeast"/>
      <w:jc w:val="left"/>
      <w:outlineLvl w:val="2"/>
    </w:pPr>
    <w:rPr>
      <w:rFonts w:hint="eastAsia" w:ascii="宋体" w:hAnsi="宋体" w:eastAsia="宋体" w:cs="Times New Roman"/>
      <w:b/>
      <w:kern w:val="0"/>
      <w:sz w:val="36"/>
      <w:szCs w:val="36"/>
    </w:rPr>
  </w:style>
  <w:style w:type="paragraph" w:styleId="3">
    <w:name w:val="heading 4"/>
    <w:basedOn w:val="1"/>
    <w:next w:val="1"/>
    <w:link w:val="33"/>
    <w:autoRedefine/>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31"/>
    <w:autoRedefine/>
    <w:unhideWhenUsed/>
    <w:qFormat/>
    <w:uiPriority w:val="99"/>
    <w:pPr>
      <w:jc w:val="left"/>
    </w:pPr>
    <w:rPr>
      <w:rFonts w:eastAsia="宋体"/>
      <w:sz w:val="28"/>
    </w:rPr>
  </w:style>
  <w:style w:type="paragraph" w:styleId="5">
    <w:name w:val="Date"/>
    <w:basedOn w:val="1"/>
    <w:next w:val="1"/>
    <w:link w:val="34"/>
    <w:autoRedefine/>
    <w:semiHidden/>
    <w:unhideWhenUsed/>
    <w:qFormat/>
    <w:uiPriority w:val="99"/>
    <w:pPr>
      <w:ind w:left="100" w:leftChars="2500"/>
    </w:pPr>
  </w:style>
  <w:style w:type="paragraph" w:styleId="6">
    <w:name w:val="Balloon Text"/>
    <w:basedOn w:val="1"/>
    <w:link w:val="29"/>
    <w:semiHidden/>
    <w:unhideWhenUsed/>
    <w:qFormat/>
    <w:uiPriority w:val="99"/>
    <w:rPr>
      <w:sz w:val="18"/>
      <w:szCs w:val="18"/>
    </w:rPr>
  </w:style>
  <w:style w:type="paragraph" w:styleId="7">
    <w:name w:val="footer"/>
    <w:basedOn w:val="1"/>
    <w:link w:val="22"/>
    <w:autoRedefine/>
    <w:unhideWhenUsed/>
    <w:qFormat/>
    <w:uiPriority w:val="0"/>
    <w:pPr>
      <w:tabs>
        <w:tab w:val="center" w:pos="4153"/>
        <w:tab w:val="right" w:pos="8306"/>
      </w:tabs>
      <w:snapToGrid w:val="0"/>
      <w:jc w:val="left"/>
    </w:pPr>
    <w:rPr>
      <w:sz w:val="18"/>
      <w:szCs w:val="18"/>
    </w:rPr>
  </w:style>
  <w:style w:type="paragraph" w:styleId="8">
    <w:name w:val="header"/>
    <w:basedOn w:val="1"/>
    <w:link w:val="21"/>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szCs w:val="24"/>
    </w:rPr>
  </w:style>
  <w:style w:type="paragraph" w:styleId="10">
    <w:name w:val="annotation subject"/>
    <w:basedOn w:val="4"/>
    <w:next w:val="4"/>
    <w:link w:val="32"/>
    <w:autoRedefine/>
    <w:semiHidden/>
    <w:unhideWhenUsed/>
    <w:qFormat/>
    <w:uiPriority w:val="99"/>
    <w:rPr>
      <w:rFonts w:eastAsiaTheme="minorEastAsia"/>
      <w:b/>
      <w:bCs/>
      <w:sz w:val="21"/>
    </w:rPr>
  </w:style>
  <w:style w:type="character" w:styleId="13">
    <w:name w:val="Strong"/>
    <w:basedOn w:val="12"/>
    <w:autoRedefine/>
    <w:qFormat/>
    <w:uiPriority w:val="22"/>
    <w:rPr>
      <w:b/>
    </w:rPr>
  </w:style>
  <w:style w:type="character" w:styleId="14">
    <w:name w:val="FollowedHyperlink"/>
    <w:basedOn w:val="12"/>
    <w:autoRedefine/>
    <w:semiHidden/>
    <w:unhideWhenUsed/>
    <w:qFormat/>
    <w:uiPriority w:val="99"/>
    <w:rPr>
      <w:color w:val="000000"/>
      <w:u w:val="none"/>
    </w:rPr>
  </w:style>
  <w:style w:type="character" w:styleId="15">
    <w:name w:val="HTML Definition"/>
    <w:basedOn w:val="12"/>
    <w:autoRedefine/>
    <w:semiHidden/>
    <w:unhideWhenUsed/>
    <w:qFormat/>
    <w:uiPriority w:val="99"/>
    <w:rPr>
      <w:i/>
    </w:rPr>
  </w:style>
  <w:style w:type="character" w:styleId="16">
    <w:name w:val="Hyperlink"/>
    <w:basedOn w:val="12"/>
    <w:semiHidden/>
    <w:unhideWhenUsed/>
    <w:qFormat/>
    <w:uiPriority w:val="99"/>
    <w:rPr>
      <w:color w:val="000000"/>
      <w:u w:val="none"/>
    </w:rPr>
  </w:style>
  <w:style w:type="character" w:styleId="17">
    <w:name w:val="HTML Code"/>
    <w:basedOn w:val="12"/>
    <w:semiHidden/>
    <w:unhideWhenUsed/>
    <w:qFormat/>
    <w:uiPriority w:val="99"/>
    <w:rPr>
      <w:rFonts w:hint="default" w:ascii="Consolas" w:hAnsi="Consolas" w:eastAsia="Consolas" w:cs="Consolas"/>
      <w:color w:val="C7254E"/>
      <w:sz w:val="21"/>
      <w:szCs w:val="21"/>
      <w:shd w:val="clear" w:color="auto" w:fill="F9F2F4"/>
    </w:rPr>
  </w:style>
  <w:style w:type="character" w:styleId="18">
    <w:name w:val="annotation reference"/>
    <w:basedOn w:val="12"/>
    <w:semiHidden/>
    <w:unhideWhenUsed/>
    <w:qFormat/>
    <w:uiPriority w:val="99"/>
    <w:rPr>
      <w:sz w:val="21"/>
      <w:szCs w:val="21"/>
    </w:rPr>
  </w:style>
  <w:style w:type="character" w:styleId="19">
    <w:name w:val="HTML Keyboard"/>
    <w:basedOn w:val="12"/>
    <w:semiHidden/>
    <w:unhideWhenUsed/>
    <w:qFormat/>
    <w:uiPriority w:val="99"/>
    <w:rPr>
      <w:rFonts w:hint="default" w:ascii="Consolas" w:hAnsi="Consolas" w:eastAsia="Consolas" w:cs="Consolas"/>
      <w:color w:val="FFFFFF"/>
      <w:sz w:val="21"/>
      <w:szCs w:val="21"/>
      <w:shd w:val="clear" w:color="auto" w:fill="333333"/>
    </w:rPr>
  </w:style>
  <w:style w:type="character" w:styleId="20">
    <w:name w:val="HTML Sample"/>
    <w:basedOn w:val="12"/>
    <w:autoRedefine/>
    <w:semiHidden/>
    <w:unhideWhenUsed/>
    <w:qFormat/>
    <w:uiPriority w:val="99"/>
    <w:rPr>
      <w:rFonts w:ascii="Consolas" w:hAnsi="Consolas" w:eastAsia="Consolas" w:cs="Consolas"/>
      <w:sz w:val="21"/>
      <w:szCs w:val="21"/>
    </w:rPr>
  </w:style>
  <w:style w:type="character" w:customStyle="1" w:styleId="21">
    <w:name w:val="页眉 Char"/>
    <w:basedOn w:val="12"/>
    <w:link w:val="8"/>
    <w:autoRedefine/>
    <w:semiHidden/>
    <w:qFormat/>
    <w:uiPriority w:val="99"/>
    <w:rPr>
      <w:sz w:val="18"/>
      <w:szCs w:val="18"/>
    </w:rPr>
  </w:style>
  <w:style w:type="character" w:customStyle="1" w:styleId="22">
    <w:name w:val="页脚 Char"/>
    <w:basedOn w:val="12"/>
    <w:link w:val="7"/>
    <w:autoRedefine/>
    <w:qFormat/>
    <w:uiPriority w:val="0"/>
    <w:rPr>
      <w:sz w:val="18"/>
      <w:szCs w:val="18"/>
    </w:rPr>
  </w:style>
  <w:style w:type="character" w:customStyle="1" w:styleId="23">
    <w:name w:val="fontstyle01"/>
    <w:basedOn w:val="12"/>
    <w:qFormat/>
    <w:uiPriority w:val="0"/>
    <w:rPr>
      <w:rFonts w:hint="default" w:ascii="HYa4gj" w:hAnsi="HYa4gj"/>
      <w:color w:val="000000"/>
      <w:sz w:val="30"/>
      <w:szCs w:val="30"/>
    </w:rPr>
  </w:style>
  <w:style w:type="character" w:customStyle="1" w:styleId="24">
    <w:name w:val="fontstyle11"/>
    <w:basedOn w:val="12"/>
    <w:qFormat/>
    <w:uiPriority w:val="0"/>
    <w:rPr>
      <w:rFonts w:hint="default" w:ascii="HYb1gj" w:hAnsi="HYb1gj"/>
      <w:color w:val="000000"/>
      <w:sz w:val="24"/>
      <w:szCs w:val="24"/>
    </w:rPr>
  </w:style>
  <w:style w:type="character" w:customStyle="1" w:styleId="25">
    <w:name w:val="fontstyle31"/>
    <w:basedOn w:val="12"/>
    <w:qFormat/>
    <w:uiPriority w:val="0"/>
    <w:rPr>
      <w:rFonts w:hint="default" w:ascii="HYa6gj" w:hAnsi="HYa6gj"/>
      <w:color w:val="000000"/>
      <w:sz w:val="22"/>
      <w:szCs w:val="22"/>
    </w:rPr>
  </w:style>
  <w:style w:type="character" w:customStyle="1" w:styleId="26">
    <w:name w:val="fontstyle41"/>
    <w:basedOn w:val="12"/>
    <w:autoRedefine/>
    <w:qFormat/>
    <w:uiPriority w:val="0"/>
    <w:rPr>
      <w:rFonts w:hint="default" w:ascii="TimesNewRomanPSMT" w:hAnsi="TimesNewRomanPSMT"/>
      <w:color w:val="000000"/>
      <w:sz w:val="22"/>
      <w:szCs w:val="22"/>
    </w:rPr>
  </w:style>
  <w:style w:type="character" w:customStyle="1" w:styleId="27">
    <w:name w:val="fontstyle51"/>
    <w:basedOn w:val="12"/>
    <w:qFormat/>
    <w:uiPriority w:val="0"/>
    <w:rPr>
      <w:rFonts w:hint="default" w:ascii="ArialMT" w:hAnsi="ArialMT"/>
      <w:color w:val="000000"/>
      <w:sz w:val="18"/>
      <w:szCs w:val="18"/>
    </w:rPr>
  </w:style>
  <w:style w:type="character" w:customStyle="1" w:styleId="28">
    <w:name w:val="hover6"/>
    <w:basedOn w:val="12"/>
    <w:autoRedefine/>
    <w:qFormat/>
    <w:uiPriority w:val="0"/>
    <w:rPr>
      <w:color w:val="D80C18"/>
    </w:rPr>
  </w:style>
  <w:style w:type="character" w:customStyle="1" w:styleId="29">
    <w:name w:val="批注框文本 Char"/>
    <w:basedOn w:val="12"/>
    <w:link w:val="6"/>
    <w:autoRedefine/>
    <w:semiHidden/>
    <w:qFormat/>
    <w:uiPriority w:val="99"/>
    <w:rPr>
      <w:rFonts w:asciiTheme="minorHAnsi" w:hAnsiTheme="minorHAnsi" w:eastAsiaTheme="minorEastAsia" w:cstheme="minorBidi"/>
      <w:kern w:val="2"/>
      <w:sz w:val="18"/>
      <w:szCs w:val="18"/>
    </w:rPr>
  </w:style>
  <w:style w:type="paragraph" w:styleId="30">
    <w:name w:val="List Paragraph"/>
    <w:basedOn w:val="1"/>
    <w:autoRedefine/>
    <w:unhideWhenUsed/>
    <w:qFormat/>
    <w:uiPriority w:val="99"/>
    <w:pPr>
      <w:ind w:firstLine="420" w:firstLineChars="200"/>
    </w:pPr>
  </w:style>
  <w:style w:type="character" w:customStyle="1" w:styleId="31">
    <w:name w:val="批注文字 Char"/>
    <w:basedOn w:val="12"/>
    <w:link w:val="4"/>
    <w:qFormat/>
    <w:uiPriority w:val="99"/>
    <w:rPr>
      <w:rFonts w:asciiTheme="minorHAnsi" w:hAnsiTheme="minorHAnsi" w:cstheme="minorBidi"/>
      <w:kern w:val="2"/>
      <w:sz w:val="28"/>
      <w:szCs w:val="22"/>
    </w:rPr>
  </w:style>
  <w:style w:type="character" w:customStyle="1" w:styleId="32">
    <w:name w:val="批注主题 Char"/>
    <w:basedOn w:val="31"/>
    <w:link w:val="10"/>
    <w:autoRedefine/>
    <w:qFormat/>
    <w:uiPriority w:val="0"/>
  </w:style>
  <w:style w:type="character" w:customStyle="1" w:styleId="33">
    <w:name w:val="标题 4 Char"/>
    <w:basedOn w:val="12"/>
    <w:link w:val="3"/>
    <w:autoRedefine/>
    <w:semiHidden/>
    <w:qFormat/>
    <w:uiPriority w:val="9"/>
    <w:rPr>
      <w:rFonts w:asciiTheme="majorHAnsi" w:hAnsiTheme="majorHAnsi" w:eastAsiaTheme="majorEastAsia" w:cstheme="majorBidi"/>
      <w:b/>
      <w:bCs/>
      <w:kern w:val="2"/>
      <w:sz w:val="28"/>
      <w:szCs w:val="28"/>
    </w:rPr>
  </w:style>
  <w:style w:type="character" w:customStyle="1" w:styleId="34">
    <w:name w:val="日期 Char"/>
    <w:basedOn w:val="12"/>
    <w:link w:val="5"/>
    <w:autoRedefine/>
    <w:semiHidden/>
    <w:qFormat/>
    <w:uiPriority w:val="99"/>
    <w:rPr>
      <w:rFonts w:asciiTheme="minorHAnsi" w:hAnsiTheme="minorHAnsi" w:eastAsiaTheme="minorEastAsia" w:cstheme="minorBidi"/>
      <w:kern w:val="2"/>
      <w:sz w:val="21"/>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5"/>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CC0F2B4-30A8-4EE5-A1E0-5B08EE7B16F9}">
  <ds:schemaRefs/>
</ds:datastoreItem>
</file>

<file path=docProps/app.xml><?xml version="1.0" encoding="utf-8"?>
<Properties xmlns="http://schemas.openxmlformats.org/officeDocument/2006/extended-properties" xmlns:vt="http://schemas.openxmlformats.org/officeDocument/2006/docPropsVTypes">
  <Template>Normal</Template>
  <Company>MS</Company>
  <Pages>10</Pages>
  <Words>4167</Words>
  <Characters>4309</Characters>
  <Lines>32</Lines>
  <Paragraphs>9</Paragraphs>
  <TotalTime>5</TotalTime>
  <ScaleCrop>false</ScaleCrop>
  <LinksUpToDate>false</LinksUpToDate>
  <CharactersWithSpaces>4536</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2018-11-02T03:24:00Z</dcterms:created>
  <dc:creator>USER-</dc:creator>
  <cp:lastModifiedBy>千葉林子</cp:lastModifiedBy>
  <cp:lastPrinted>2024-06-27T01:33:56Z</cp:lastPrinted>
  <dcterms:modified xsi:type="dcterms:W3CDTF">2024-06-27T01:36:44Z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FDB04333392E44D4AD6367E8D26C3A46_13</vt:lpwstr>
  </property>
</Properties>
</file>